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C5CEA" w14:textId="77777777" w:rsidR="002C177D" w:rsidRPr="002C177D" w:rsidRDefault="00B16C3B" w:rsidP="002C177D">
      <w:pPr>
        <w:jc w:val="center"/>
        <w:rPr>
          <w:rFonts w:eastAsia="Times New Roman" w:cs="Times New Roman"/>
          <w:sz w:val="26"/>
          <w:szCs w:val="26"/>
          <w:lang w:eastAsia="ru-RU"/>
        </w:rPr>
      </w:pPr>
      <w:r w:rsidRPr="00D07B18">
        <w:rPr>
          <w:rFonts w:eastAsia="Times New Roman" w:cs="Times New Roman"/>
          <w:b/>
          <w:bCs/>
          <w:color w:val="000000"/>
          <w:szCs w:val="28"/>
          <w:lang w:eastAsia="ru-RU"/>
        </w:rPr>
        <w:t> </w:t>
      </w:r>
      <w:r w:rsidR="002C177D" w:rsidRPr="002C177D">
        <w:rPr>
          <w:rFonts w:eastAsia="Times New Roman" w:cs="Times New Roman"/>
          <w:sz w:val="26"/>
          <w:szCs w:val="26"/>
          <w:lang w:eastAsia="ru-RU"/>
        </w:rPr>
        <w:t>Российская Федерация</w:t>
      </w:r>
    </w:p>
    <w:p w14:paraId="75853A72" w14:textId="77777777" w:rsidR="002C177D" w:rsidRPr="002C177D" w:rsidRDefault="002C177D" w:rsidP="002C177D">
      <w:pPr>
        <w:jc w:val="center"/>
        <w:rPr>
          <w:rFonts w:eastAsia="Times New Roman" w:cs="Times New Roman"/>
          <w:sz w:val="26"/>
          <w:szCs w:val="26"/>
          <w:lang w:eastAsia="ru-RU"/>
        </w:rPr>
      </w:pPr>
      <w:r w:rsidRPr="002C177D">
        <w:rPr>
          <w:rFonts w:eastAsia="Times New Roman" w:cs="Times New Roman"/>
          <w:sz w:val="26"/>
          <w:szCs w:val="26"/>
          <w:lang w:eastAsia="ru-RU"/>
        </w:rPr>
        <w:t>Республика Хакасия</w:t>
      </w:r>
    </w:p>
    <w:p w14:paraId="13202585" w14:textId="77777777" w:rsidR="002C177D" w:rsidRPr="002C177D" w:rsidRDefault="002C177D" w:rsidP="002C177D">
      <w:pPr>
        <w:keepNext/>
        <w:jc w:val="center"/>
        <w:outlineLvl w:val="4"/>
        <w:rPr>
          <w:rFonts w:eastAsia="Times New Roman" w:cs="Times New Roman"/>
          <w:sz w:val="26"/>
          <w:szCs w:val="26"/>
          <w:lang w:eastAsia="ru-RU"/>
        </w:rPr>
      </w:pPr>
      <w:r w:rsidRPr="002C177D">
        <w:rPr>
          <w:rFonts w:eastAsia="Times New Roman" w:cs="Times New Roman"/>
          <w:sz w:val="26"/>
          <w:szCs w:val="26"/>
          <w:lang w:eastAsia="ru-RU"/>
        </w:rPr>
        <w:t>Совет депутатов Изыхского сельсовета</w:t>
      </w:r>
    </w:p>
    <w:p w14:paraId="534C2DC4" w14:textId="77777777" w:rsidR="002C177D" w:rsidRPr="002C177D" w:rsidRDefault="002C177D" w:rsidP="002C177D">
      <w:pPr>
        <w:jc w:val="center"/>
        <w:rPr>
          <w:rFonts w:eastAsia="Times New Roman" w:cs="Times New Roman"/>
          <w:sz w:val="26"/>
          <w:szCs w:val="26"/>
          <w:lang w:eastAsia="ru-RU"/>
        </w:rPr>
      </w:pPr>
    </w:p>
    <w:p w14:paraId="2C8498DD" w14:textId="59BD223E" w:rsidR="002C177D" w:rsidRPr="002C177D" w:rsidRDefault="001741A6" w:rsidP="001741A6">
      <w:pPr>
        <w:tabs>
          <w:tab w:val="left" w:pos="8445"/>
        </w:tabs>
        <w:jc w:val="left"/>
        <w:rPr>
          <w:rFonts w:eastAsia="Times New Roman" w:cs="Times New Roman"/>
          <w:sz w:val="26"/>
          <w:szCs w:val="26"/>
          <w:lang w:eastAsia="ru-RU"/>
        </w:rPr>
      </w:pPr>
      <w:r>
        <w:rPr>
          <w:rFonts w:eastAsia="Times New Roman" w:cs="Times New Roman"/>
          <w:sz w:val="26"/>
          <w:szCs w:val="26"/>
          <w:lang w:eastAsia="ru-RU"/>
        </w:rPr>
        <w:tab/>
        <w:t>ПРОЕКТ</w:t>
      </w:r>
    </w:p>
    <w:p w14:paraId="75E915E5" w14:textId="77777777" w:rsidR="002C177D" w:rsidRPr="002C177D" w:rsidRDefault="002C177D" w:rsidP="002C177D">
      <w:pPr>
        <w:keepNext/>
        <w:jc w:val="center"/>
        <w:outlineLvl w:val="4"/>
        <w:rPr>
          <w:rFonts w:eastAsia="Times New Roman" w:cs="Times New Roman"/>
          <w:sz w:val="26"/>
          <w:szCs w:val="26"/>
          <w:lang w:eastAsia="ru-RU"/>
        </w:rPr>
      </w:pPr>
      <w:r w:rsidRPr="002C177D">
        <w:rPr>
          <w:rFonts w:eastAsia="Times New Roman" w:cs="Times New Roman"/>
          <w:sz w:val="26"/>
          <w:szCs w:val="26"/>
          <w:lang w:eastAsia="ru-RU"/>
        </w:rPr>
        <w:t>РЕШЕНИЕ</w:t>
      </w:r>
    </w:p>
    <w:p w14:paraId="09F9FA91" w14:textId="77777777" w:rsidR="002C177D" w:rsidRPr="002C177D" w:rsidRDefault="002C177D" w:rsidP="002C177D">
      <w:pPr>
        <w:keepNext/>
        <w:jc w:val="left"/>
        <w:outlineLvl w:val="1"/>
        <w:rPr>
          <w:rFonts w:eastAsia="Times New Roman" w:cs="Times New Roman"/>
          <w:sz w:val="26"/>
          <w:szCs w:val="26"/>
          <w:lang w:eastAsia="ru-RU"/>
        </w:rPr>
      </w:pPr>
    </w:p>
    <w:p w14:paraId="560E3044" w14:textId="7FE80388" w:rsidR="002C177D" w:rsidRPr="002C177D" w:rsidRDefault="002C177D" w:rsidP="002C177D">
      <w:pPr>
        <w:keepNext/>
        <w:jc w:val="left"/>
        <w:outlineLvl w:val="1"/>
        <w:rPr>
          <w:rFonts w:eastAsia="Times New Roman" w:cs="Times New Roman"/>
          <w:sz w:val="26"/>
          <w:szCs w:val="26"/>
          <w:lang w:eastAsia="ru-RU"/>
        </w:rPr>
      </w:pPr>
      <w:r>
        <w:rPr>
          <w:rFonts w:eastAsia="Times New Roman" w:cs="Times New Roman"/>
          <w:sz w:val="26"/>
          <w:szCs w:val="26"/>
          <w:lang w:eastAsia="ru-RU"/>
        </w:rPr>
        <w:t>«_</w:t>
      </w:r>
      <w:proofErr w:type="gramStart"/>
      <w:r>
        <w:rPr>
          <w:rFonts w:eastAsia="Times New Roman" w:cs="Times New Roman"/>
          <w:sz w:val="26"/>
          <w:szCs w:val="26"/>
          <w:lang w:eastAsia="ru-RU"/>
        </w:rPr>
        <w:t>_»_</w:t>
      </w:r>
      <w:proofErr w:type="gramEnd"/>
      <w:r>
        <w:rPr>
          <w:rFonts w:eastAsia="Times New Roman" w:cs="Times New Roman"/>
          <w:sz w:val="26"/>
          <w:szCs w:val="26"/>
          <w:lang w:eastAsia="ru-RU"/>
        </w:rPr>
        <w:t>___</w:t>
      </w:r>
      <w:r w:rsidRPr="002C177D">
        <w:rPr>
          <w:rFonts w:eastAsia="Times New Roman" w:cs="Times New Roman"/>
          <w:sz w:val="26"/>
          <w:szCs w:val="26"/>
          <w:lang w:eastAsia="ru-RU"/>
        </w:rPr>
        <w:t xml:space="preserve">                     </w:t>
      </w:r>
      <w:r w:rsidRPr="002C177D">
        <w:rPr>
          <w:rFonts w:eastAsia="Times New Roman" w:cs="Times New Roman"/>
          <w:sz w:val="26"/>
          <w:szCs w:val="26"/>
          <w:lang w:eastAsia="ru-RU"/>
        </w:rPr>
        <w:tab/>
      </w:r>
      <w:r w:rsidRPr="002C177D">
        <w:rPr>
          <w:rFonts w:eastAsia="Times New Roman" w:cs="Times New Roman"/>
          <w:sz w:val="26"/>
          <w:szCs w:val="26"/>
          <w:lang w:eastAsia="ru-RU"/>
        </w:rPr>
        <w:tab/>
        <w:t xml:space="preserve"> п. Изыхские Копи</w:t>
      </w:r>
      <w:r w:rsidRPr="002C177D">
        <w:rPr>
          <w:rFonts w:eastAsia="Times New Roman" w:cs="Times New Roman"/>
          <w:sz w:val="26"/>
          <w:szCs w:val="26"/>
          <w:lang w:eastAsia="ru-RU"/>
        </w:rPr>
        <w:tab/>
      </w:r>
      <w:r w:rsidRPr="002C177D">
        <w:rPr>
          <w:rFonts w:eastAsia="Times New Roman" w:cs="Times New Roman"/>
          <w:sz w:val="26"/>
          <w:szCs w:val="26"/>
          <w:lang w:eastAsia="ru-RU"/>
        </w:rPr>
        <w:tab/>
      </w:r>
      <w:r w:rsidRPr="002C177D">
        <w:rPr>
          <w:rFonts w:eastAsia="Times New Roman" w:cs="Times New Roman"/>
          <w:sz w:val="26"/>
          <w:szCs w:val="26"/>
          <w:lang w:eastAsia="ru-RU"/>
        </w:rPr>
        <w:tab/>
        <w:t xml:space="preserve">                      </w:t>
      </w:r>
      <w:r>
        <w:rPr>
          <w:rFonts w:eastAsia="Times New Roman" w:cs="Times New Roman"/>
          <w:sz w:val="26"/>
          <w:szCs w:val="26"/>
          <w:lang w:eastAsia="ru-RU"/>
        </w:rPr>
        <w:t>№ ___</w:t>
      </w:r>
    </w:p>
    <w:p w14:paraId="795E8541" w14:textId="77777777" w:rsidR="002C177D" w:rsidRPr="002C177D" w:rsidRDefault="002C177D" w:rsidP="002C177D">
      <w:pPr>
        <w:jc w:val="center"/>
        <w:rPr>
          <w:rFonts w:eastAsia="Times New Roman" w:cs="Times New Roman"/>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C177D" w:rsidRPr="002C177D" w14:paraId="65AFE0FA" w14:textId="77777777" w:rsidTr="002C177D">
        <w:tc>
          <w:tcPr>
            <w:tcW w:w="4814" w:type="dxa"/>
          </w:tcPr>
          <w:p w14:paraId="690DF515" w14:textId="35EA6610" w:rsidR="002C177D" w:rsidRPr="002C177D" w:rsidRDefault="002C177D" w:rsidP="001741A6">
            <w:pPr>
              <w:rPr>
                <w:rFonts w:eastAsia="Times New Roman" w:cs="Times New Roman"/>
                <w:bCs/>
                <w:color w:val="000000"/>
                <w:sz w:val="26"/>
                <w:szCs w:val="26"/>
                <w:lang w:eastAsia="ru-RU"/>
              </w:rPr>
            </w:pPr>
            <w:r w:rsidRPr="002C177D">
              <w:rPr>
                <w:rFonts w:eastAsia="Times New Roman" w:cs="Times New Roman"/>
                <w:bCs/>
                <w:color w:val="000000"/>
                <w:sz w:val="26"/>
                <w:szCs w:val="26"/>
                <w:lang w:eastAsia="ru-RU"/>
              </w:rPr>
              <w:t>Об утверждении Положения об организации деятельности муниципального образования Изыхский сельсовет по выявлению бесхозяйных недвижимых вещей и принятию их в муниципальную собственность</w:t>
            </w:r>
            <w:bookmarkStart w:id="0" w:name="_GoBack"/>
            <w:bookmarkEnd w:id="0"/>
          </w:p>
        </w:tc>
        <w:tc>
          <w:tcPr>
            <w:tcW w:w="4815" w:type="dxa"/>
          </w:tcPr>
          <w:p w14:paraId="57800796" w14:textId="77777777" w:rsidR="002C177D" w:rsidRPr="002C177D" w:rsidRDefault="002C177D" w:rsidP="002C177D">
            <w:pPr>
              <w:jc w:val="left"/>
              <w:rPr>
                <w:rFonts w:eastAsia="Times New Roman" w:cs="Times New Roman"/>
                <w:bCs/>
                <w:color w:val="000000"/>
                <w:sz w:val="26"/>
                <w:szCs w:val="26"/>
                <w:lang w:eastAsia="ru-RU"/>
              </w:rPr>
            </w:pPr>
          </w:p>
        </w:tc>
      </w:tr>
    </w:tbl>
    <w:p w14:paraId="4AF9F828" w14:textId="77777777" w:rsidR="002C177D" w:rsidRPr="002C177D" w:rsidRDefault="002C177D" w:rsidP="002C177D">
      <w:pPr>
        <w:shd w:val="clear" w:color="auto" w:fill="FFFFFF"/>
        <w:jc w:val="left"/>
        <w:rPr>
          <w:rFonts w:eastAsia="Times New Roman" w:cs="Times New Roman"/>
          <w:bCs/>
          <w:color w:val="000000"/>
          <w:sz w:val="26"/>
          <w:szCs w:val="26"/>
          <w:lang w:eastAsia="ru-RU"/>
        </w:rPr>
      </w:pPr>
    </w:p>
    <w:p w14:paraId="6987086D" w14:textId="4D3A95FC" w:rsidR="00B16C3B" w:rsidRPr="00470637" w:rsidRDefault="00B16C3B" w:rsidP="00BB0F49">
      <w:pPr>
        <w:shd w:val="clear" w:color="auto" w:fill="FFFFFF"/>
        <w:rPr>
          <w:rFonts w:eastAsia="Times New Roman" w:cs="Times New Roman"/>
          <w:color w:val="000000"/>
          <w:szCs w:val="28"/>
          <w:lang w:eastAsia="ru-RU"/>
        </w:rPr>
      </w:pPr>
    </w:p>
    <w:p w14:paraId="5D74D74B" w14:textId="4D859455" w:rsid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В соответствии со </w:t>
      </w:r>
      <w:hyperlink r:id="rId6" w:history="1">
        <w:r w:rsidRPr="002C177D">
          <w:rPr>
            <w:rFonts w:eastAsia="Times New Roman" w:cs="Times New Roman"/>
            <w:color w:val="000000"/>
            <w:sz w:val="26"/>
            <w:szCs w:val="26"/>
            <w:lang w:eastAsia="ru-RU"/>
          </w:rPr>
          <w:t>статьей 225</w:t>
        </w:r>
      </w:hyperlink>
      <w:r w:rsidRPr="002C177D">
        <w:rPr>
          <w:rFonts w:eastAsia="Times New Roman" w:cs="Times New Roman"/>
          <w:color w:val="000000"/>
          <w:sz w:val="26"/>
          <w:szCs w:val="26"/>
          <w:lang w:eastAsia="ru-RU"/>
        </w:rPr>
        <w:t xml:space="preserve"> Гражданского кодекса Российской Федерации, Федеральным </w:t>
      </w:r>
      <w:hyperlink r:id="rId7" w:history="1">
        <w:r w:rsidRPr="002C177D">
          <w:rPr>
            <w:rFonts w:eastAsia="Times New Roman" w:cs="Times New Roman"/>
            <w:color w:val="000000"/>
            <w:sz w:val="26"/>
            <w:szCs w:val="26"/>
            <w:lang w:eastAsia="ru-RU"/>
          </w:rPr>
          <w:t>законом</w:t>
        </w:r>
      </w:hyperlink>
      <w:r w:rsidRPr="002C177D">
        <w:rPr>
          <w:rFonts w:eastAsia="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2C177D">
          <w:rPr>
            <w:rFonts w:eastAsia="Times New Roman" w:cs="Times New Roman"/>
            <w:color w:val="000000"/>
            <w:sz w:val="26"/>
            <w:szCs w:val="26"/>
            <w:lang w:eastAsia="ru-RU"/>
          </w:rPr>
          <w:t>законом</w:t>
        </w:r>
      </w:hyperlink>
      <w:r w:rsidRPr="002C177D">
        <w:rPr>
          <w:rFonts w:eastAsia="Times New Roman" w:cs="Times New Roman"/>
          <w:color w:val="000000"/>
          <w:sz w:val="26"/>
          <w:szCs w:val="26"/>
          <w:lang w:eastAsia="ru-RU"/>
        </w:rPr>
        <w:t xml:space="preserve"> от 13.07.2015 № 218-ФЗ «О государственной регистрации недвижимости», </w:t>
      </w:r>
      <w:hyperlink r:id="rId9" w:history="1">
        <w:r w:rsidRPr="002C177D">
          <w:rPr>
            <w:rFonts w:eastAsia="Times New Roman" w:cs="Times New Roman"/>
            <w:color w:val="000000"/>
            <w:sz w:val="26"/>
            <w:szCs w:val="26"/>
            <w:lang w:eastAsia="ru-RU"/>
          </w:rPr>
          <w:t>постановлением</w:t>
        </w:r>
      </w:hyperlink>
      <w:r w:rsidRPr="002C177D">
        <w:rPr>
          <w:rFonts w:eastAsia="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0" w:history="1">
        <w:r w:rsidRPr="002C177D">
          <w:rPr>
            <w:rFonts w:eastAsia="Times New Roman" w:cs="Times New Roman"/>
            <w:color w:val="000000"/>
            <w:sz w:val="26"/>
            <w:szCs w:val="26"/>
            <w:lang w:eastAsia="ru-RU"/>
          </w:rPr>
          <w:t>приказом</w:t>
        </w:r>
      </w:hyperlink>
      <w:r w:rsidRPr="002C177D">
        <w:rPr>
          <w:rFonts w:eastAsia="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hyperlink r:id="rId11" w:history="1">
        <w:r w:rsidRPr="002C177D">
          <w:rPr>
            <w:rFonts w:eastAsia="Times New Roman" w:cs="Times New Roman"/>
            <w:color w:val="000000"/>
            <w:sz w:val="26"/>
            <w:szCs w:val="26"/>
            <w:lang w:eastAsia="ru-RU"/>
          </w:rPr>
          <w:t>статьями ___</w:t>
        </w:r>
      </w:hyperlink>
      <w:r w:rsidRPr="002C177D">
        <w:rPr>
          <w:rFonts w:eastAsia="Times New Roman" w:cs="Times New Roman"/>
          <w:color w:val="000000"/>
          <w:sz w:val="26"/>
          <w:szCs w:val="26"/>
          <w:lang w:eastAsia="ru-RU"/>
        </w:rPr>
        <w:t xml:space="preserve"> Устава му</w:t>
      </w:r>
      <w:r w:rsidR="002C177D">
        <w:rPr>
          <w:rFonts w:eastAsia="Times New Roman" w:cs="Times New Roman"/>
          <w:color w:val="000000"/>
          <w:sz w:val="26"/>
          <w:szCs w:val="26"/>
          <w:lang w:eastAsia="ru-RU"/>
        </w:rPr>
        <w:t xml:space="preserve">ниципального образования </w:t>
      </w:r>
      <w:r w:rsidR="002C177D">
        <w:rPr>
          <w:rFonts w:eastAsia="Times New Roman" w:cs="Times New Roman"/>
          <w:color w:val="000000"/>
          <w:sz w:val="26"/>
          <w:szCs w:val="26"/>
          <w:lang w:eastAsia="ru-RU"/>
        </w:rPr>
        <w:softHyphen/>
      </w:r>
      <w:r w:rsidR="002C177D">
        <w:rPr>
          <w:rFonts w:eastAsia="Times New Roman" w:cs="Times New Roman"/>
          <w:color w:val="000000"/>
          <w:sz w:val="26"/>
          <w:szCs w:val="26"/>
          <w:lang w:eastAsia="ru-RU"/>
        </w:rPr>
        <w:softHyphen/>
      </w:r>
      <w:r w:rsidR="002C177D">
        <w:rPr>
          <w:rFonts w:eastAsia="Times New Roman" w:cs="Times New Roman"/>
          <w:color w:val="000000"/>
          <w:sz w:val="26"/>
          <w:szCs w:val="26"/>
          <w:lang w:eastAsia="ru-RU"/>
        </w:rPr>
        <w:softHyphen/>
        <w:t>Изыхский сельсовет</w:t>
      </w:r>
      <w:r w:rsidRPr="002C177D">
        <w:rPr>
          <w:rFonts w:eastAsia="Times New Roman" w:cs="Times New Roman"/>
          <w:color w:val="000000"/>
          <w:sz w:val="26"/>
          <w:szCs w:val="26"/>
          <w:lang w:eastAsia="ru-RU"/>
        </w:rPr>
        <w:t xml:space="preserve">, Совет депутатов муниципального образования </w:t>
      </w:r>
      <w:r w:rsidR="002C177D">
        <w:rPr>
          <w:rFonts w:eastAsia="Times New Roman" w:cs="Times New Roman"/>
          <w:color w:val="000000"/>
          <w:sz w:val="26"/>
          <w:szCs w:val="26"/>
          <w:lang w:eastAsia="ru-RU"/>
        </w:rPr>
        <w:t>Изыхский сельсовет</w:t>
      </w:r>
    </w:p>
    <w:p w14:paraId="7C5B224C" w14:textId="7A715E01" w:rsidR="00B16C3B" w:rsidRPr="002C177D" w:rsidRDefault="002C177D" w:rsidP="002C177D">
      <w:pPr>
        <w:shd w:val="clear" w:color="auto" w:fill="FFFFFF"/>
        <w:spacing w:line="288" w:lineRule="atLeast"/>
        <w:ind w:firstLine="540"/>
        <w:jc w:val="center"/>
        <w:rPr>
          <w:rFonts w:eastAsia="Times New Roman" w:cs="Times New Roman"/>
          <w:color w:val="000000"/>
          <w:sz w:val="26"/>
          <w:szCs w:val="26"/>
          <w:lang w:eastAsia="ru-RU"/>
        </w:rPr>
      </w:pPr>
      <w:r>
        <w:rPr>
          <w:rFonts w:eastAsia="Times New Roman" w:cs="Times New Roman"/>
          <w:color w:val="000000"/>
          <w:sz w:val="26"/>
          <w:szCs w:val="26"/>
          <w:lang w:eastAsia="ru-RU"/>
        </w:rPr>
        <w:t>РЕШИЛ:</w:t>
      </w:r>
    </w:p>
    <w:p w14:paraId="4F3FC29B" w14:textId="0E1A306B"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1. Утвердить </w:t>
      </w:r>
      <w:hyperlink r:id="rId12" w:history="1">
        <w:r w:rsidRPr="002C177D">
          <w:rPr>
            <w:rFonts w:eastAsia="Times New Roman" w:cs="Times New Roman"/>
            <w:color w:val="000000"/>
            <w:sz w:val="26"/>
            <w:szCs w:val="26"/>
            <w:lang w:eastAsia="ru-RU"/>
          </w:rPr>
          <w:t>Положение</w:t>
        </w:r>
      </w:hyperlink>
      <w:r w:rsidRPr="002C177D">
        <w:rPr>
          <w:rFonts w:eastAsia="Times New Roman" w:cs="Times New Roman"/>
          <w:color w:val="000000"/>
          <w:sz w:val="26"/>
          <w:szCs w:val="26"/>
          <w:lang w:eastAsia="ru-RU"/>
        </w:rPr>
        <w:t xml:space="preserve"> об организации деятельности </w:t>
      </w:r>
      <w:r w:rsidR="002C177D">
        <w:rPr>
          <w:rFonts w:eastAsia="Times New Roman" w:cs="Times New Roman"/>
          <w:color w:val="000000"/>
          <w:sz w:val="26"/>
          <w:szCs w:val="26"/>
          <w:lang w:eastAsia="ru-RU"/>
        </w:rPr>
        <w:t>муниципального образования Изыхский сельсовет</w:t>
      </w:r>
      <w:r w:rsidRPr="002C177D">
        <w:rPr>
          <w:rFonts w:eastAsia="Times New Roman" w:cs="Times New Roman"/>
          <w:color w:val="000000"/>
          <w:sz w:val="26"/>
          <w:szCs w:val="26"/>
          <w:lang w:eastAsia="ru-RU"/>
        </w:rPr>
        <w:t xml:space="preserve"> по выявлению бесхозяйных недвижимых вещей и принятию и</w:t>
      </w:r>
      <w:r w:rsidR="002C177D">
        <w:rPr>
          <w:rFonts w:eastAsia="Times New Roman" w:cs="Times New Roman"/>
          <w:color w:val="000000"/>
          <w:sz w:val="26"/>
          <w:szCs w:val="26"/>
          <w:lang w:eastAsia="ru-RU"/>
        </w:rPr>
        <w:t xml:space="preserve">х в муниципальную собственность согласно приложению. </w:t>
      </w:r>
    </w:p>
    <w:p w14:paraId="5C199E08"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2. Настоящее решение вступает в силу со дня его официального опубликования.</w:t>
      </w:r>
    </w:p>
    <w:p w14:paraId="5DD07E0F" w14:textId="67351BFA"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3. Контроль за исполнением настоящего решения </w:t>
      </w:r>
      <w:r w:rsidR="002C177D">
        <w:rPr>
          <w:rFonts w:eastAsia="Times New Roman" w:cs="Times New Roman"/>
          <w:color w:val="000000"/>
          <w:sz w:val="26"/>
          <w:szCs w:val="26"/>
          <w:lang w:eastAsia="ru-RU"/>
        </w:rPr>
        <w:t>оставляю за собой.</w:t>
      </w:r>
    </w:p>
    <w:p w14:paraId="2280E788" w14:textId="77777777" w:rsidR="00B16C3B" w:rsidRPr="002C177D" w:rsidRDefault="00B16C3B" w:rsidP="00B16C3B">
      <w:pPr>
        <w:shd w:val="clear" w:color="auto" w:fill="FFFFFF"/>
        <w:spacing w:line="288" w:lineRule="atLeast"/>
        <w:rPr>
          <w:rFonts w:eastAsia="Times New Roman" w:cs="Times New Roman"/>
          <w:color w:val="000000"/>
          <w:sz w:val="26"/>
          <w:szCs w:val="26"/>
          <w:lang w:eastAsia="ru-RU"/>
        </w:rPr>
      </w:pPr>
      <w:r w:rsidRPr="002C177D">
        <w:rPr>
          <w:rFonts w:eastAsia="Times New Roman" w:cs="Times New Roman"/>
          <w:color w:val="000000"/>
          <w:sz w:val="26"/>
          <w:szCs w:val="26"/>
          <w:lang w:eastAsia="ru-RU"/>
        </w:rPr>
        <w:t> </w:t>
      </w:r>
    </w:p>
    <w:p w14:paraId="57D411D3" w14:textId="77777777" w:rsidR="002C177D" w:rsidRDefault="002C177D" w:rsidP="00B16C3B">
      <w:pPr>
        <w:shd w:val="clear" w:color="auto" w:fill="FFFFFF"/>
        <w:spacing w:line="288" w:lineRule="atLeast"/>
        <w:rPr>
          <w:rFonts w:eastAsia="Times New Roman" w:cs="Times New Roman"/>
          <w:color w:val="000000"/>
          <w:sz w:val="26"/>
          <w:szCs w:val="26"/>
          <w:lang w:eastAsia="ru-RU"/>
        </w:rPr>
      </w:pPr>
    </w:p>
    <w:p w14:paraId="29809C77" w14:textId="77777777" w:rsidR="002C177D" w:rsidRDefault="002C177D" w:rsidP="00B16C3B">
      <w:pPr>
        <w:shd w:val="clear" w:color="auto" w:fill="FFFFFF"/>
        <w:spacing w:line="288" w:lineRule="atLeast"/>
        <w:rPr>
          <w:rFonts w:eastAsia="Times New Roman" w:cs="Times New Roman"/>
          <w:color w:val="000000"/>
          <w:sz w:val="26"/>
          <w:szCs w:val="26"/>
          <w:lang w:eastAsia="ru-RU"/>
        </w:rPr>
      </w:pPr>
    </w:p>
    <w:p w14:paraId="7CBDEAD9" w14:textId="39C08379" w:rsidR="00B16C3B" w:rsidRPr="002C177D" w:rsidRDefault="002C177D" w:rsidP="00B16C3B">
      <w:pPr>
        <w:shd w:val="clear" w:color="auto" w:fill="FFFFFF"/>
        <w:spacing w:line="288" w:lineRule="atLeast"/>
        <w:rPr>
          <w:rFonts w:eastAsia="Times New Roman" w:cs="Times New Roman"/>
          <w:color w:val="000000"/>
          <w:sz w:val="26"/>
          <w:szCs w:val="26"/>
          <w:lang w:eastAsia="ru-RU"/>
        </w:rPr>
      </w:pPr>
      <w:r>
        <w:rPr>
          <w:rFonts w:eastAsia="Times New Roman" w:cs="Times New Roman"/>
          <w:color w:val="000000"/>
          <w:sz w:val="26"/>
          <w:szCs w:val="26"/>
          <w:lang w:eastAsia="ru-RU"/>
        </w:rPr>
        <w:t>Глава Изыхского сельсовета</w:t>
      </w:r>
      <w:r>
        <w:rPr>
          <w:rFonts w:eastAsia="Times New Roman" w:cs="Times New Roman"/>
          <w:color w:val="000000"/>
          <w:sz w:val="26"/>
          <w:szCs w:val="26"/>
          <w:lang w:eastAsia="ru-RU"/>
        </w:rPr>
        <w:tab/>
      </w:r>
      <w:r>
        <w:rPr>
          <w:rFonts w:eastAsia="Times New Roman" w:cs="Times New Roman"/>
          <w:color w:val="000000"/>
          <w:sz w:val="26"/>
          <w:szCs w:val="26"/>
          <w:lang w:eastAsia="ru-RU"/>
        </w:rPr>
        <w:tab/>
      </w:r>
      <w:r>
        <w:rPr>
          <w:rFonts w:eastAsia="Times New Roman" w:cs="Times New Roman"/>
          <w:color w:val="000000"/>
          <w:sz w:val="26"/>
          <w:szCs w:val="26"/>
          <w:lang w:eastAsia="ru-RU"/>
        </w:rPr>
        <w:tab/>
      </w:r>
      <w:r>
        <w:rPr>
          <w:rFonts w:eastAsia="Times New Roman" w:cs="Times New Roman"/>
          <w:color w:val="000000"/>
          <w:sz w:val="26"/>
          <w:szCs w:val="26"/>
          <w:lang w:eastAsia="ru-RU"/>
        </w:rPr>
        <w:tab/>
      </w:r>
      <w:r>
        <w:rPr>
          <w:rFonts w:eastAsia="Times New Roman" w:cs="Times New Roman"/>
          <w:color w:val="000000"/>
          <w:sz w:val="26"/>
          <w:szCs w:val="26"/>
          <w:lang w:eastAsia="ru-RU"/>
        </w:rPr>
        <w:tab/>
      </w:r>
      <w:r>
        <w:rPr>
          <w:rFonts w:eastAsia="Times New Roman" w:cs="Times New Roman"/>
          <w:color w:val="000000"/>
          <w:sz w:val="26"/>
          <w:szCs w:val="26"/>
          <w:lang w:eastAsia="ru-RU"/>
        </w:rPr>
        <w:tab/>
        <w:t>И.А. Щепилова</w:t>
      </w:r>
    </w:p>
    <w:p w14:paraId="4A240B38" w14:textId="77777777" w:rsidR="00BB0F49" w:rsidRPr="002C177D" w:rsidRDefault="00BB0F49" w:rsidP="00B16C3B">
      <w:pPr>
        <w:shd w:val="clear" w:color="auto" w:fill="FFFFFF"/>
        <w:spacing w:line="288" w:lineRule="atLeast"/>
        <w:jc w:val="right"/>
        <w:rPr>
          <w:rFonts w:eastAsia="Times New Roman" w:cs="Times New Roman"/>
          <w:color w:val="000000"/>
          <w:sz w:val="26"/>
          <w:szCs w:val="26"/>
          <w:lang w:eastAsia="ru-RU"/>
        </w:rPr>
      </w:pPr>
    </w:p>
    <w:p w14:paraId="20F50B01" w14:textId="77777777" w:rsidR="00BB0F49" w:rsidRPr="002C177D" w:rsidRDefault="00BB0F49" w:rsidP="00B16C3B">
      <w:pPr>
        <w:shd w:val="clear" w:color="auto" w:fill="FFFFFF"/>
        <w:spacing w:line="288" w:lineRule="atLeast"/>
        <w:jc w:val="right"/>
        <w:rPr>
          <w:rFonts w:eastAsia="Times New Roman" w:cs="Times New Roman"/>
          <w:color w:val="000000"/>
          <w:sz w:val="26"/>
          <w:szCs w:val="26"/>
          <w:lang w:eastAsia="ru-RU"/>
        </w:rPr>
      </w:pPr>
    </w:p>
    <w:p w14:paraId="59277885" w14:textId="77777777" w:rsidR="00BB0F49" w:rsidRPr="002C177D" w:rsidRDefault="00BB0F49" w:rsidP="00B16C3B">
      <w:pPr>
        <w:shd w:val="clear" w:color="auto" w:fill="FFFFFF"/>
        <w:spacing w:line="288" w:lineRule="atLeast"/>
        <w:jc w:val="right"/>
        <w:rPr>
          <w:rFonts w:eastAsia="Times New Roman" w:cs="Times New Roman"/>
          <w:color w:val="000000"/>
          <w:sz w:val="26"/>
          <w:szCs w:val="26"/>
          <w:lang w:eastAsia="ru-RU"/>
        </w:rPr>
      </w:pPr>
    </w:p>
    <w:p w14:paraId="0368405B" w14:textId="77777777" w:rsidR="00BB0F49" w:rsidRPr="002C177D" w:rsidRDefault="00BB0F49" w:rsidP="00B16C3B">
      <w:pPr>
        <w:shd w:val="clear" w:color="auto" w:fill="FFFFFF"/>
        <w:spacing w:line="288" w:lineRule="atLeast"/>
        <w:jc w:val="right"/>
        <w:rPr>
          <w:rFonts w:eastAsia="Times New Roman" w:cs="Times New Roman"/>
          <w:color w:val="000000"/>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C177D" w14:paraId="11A4A22F" w14:textId="77777777" w:rsidTr="002C177D">
        <w:tc>
          <w:tcPr>
            <w:tcW w:w="4814" w:type="dxa"/>
          </w:tcPr>
          <w:p w14:paraId="2F6977D9" w14:textId="77777777" w:rsidR="002C177D" w:rsidRDefault="002C177D" w:rsidP="00BB0F49">
            <w:pPr>
              <w:jc w:val="center"/>
              <w:rPr>
                <w:rFonts w:eastAsia="Times New Roman" w:cs="Times New Roman"/>
                <w:b/>
                <w:color w:val="000000"/>
                <w:sz w:val="26"/>
                <w:szCs w:val="26"/>
                <w:lang w:eastAsia="ru-RU"/>
              </w:rPr>
            </w:pPr>
          </w:p>
        </w:tc>
        <w:tc>
          <w:tcPr>
            <w:tcW w:w="4815" w:type="dxa"/>
          </w:tcPr>
          <w:p w14:paraId="7C277AF2" w14:textId="7F8ED9C5" w:rsidR="002C177D" w:rsidRPr="002C177D" w:rsidRDefault="002C177D" w:rsidP="002C177D">
            <w:pPr>
              <w:rPr>
                <w:rFonts w:eastAsia="Times New Roman" w:cs="Times New Roman"/>
                <w:color w:val="000000"/>
                <w:sz w:val="26"/>
                <w:szCs w:val="26"/>
                <w:lang w:eastAsia="ru-RU"/>
              </w:rPr>
            </w:pPr>
            <w:r w:rsidRPr="002C177D">
              <w:rPr>
                <w:rFonts w:eastAsia="Times New Roman" w:cs="Times New Roman"/>
                <w:color w:val="000000"/>
                <w:sz w:val="26"/>
                <w:szCs w:val="26"/>
                <w:lang w:eastAsia="ru-RU"/>
              </w:rPr>
              <w:t>Приложение к решению Совета депутатов Изыхского сельсовета от «__»____ 20__ №__ «</w:t>
            </w:r>
            <w:r w:rsidRPr="002C177D">
              <w:rPr>
                <w:rFonts w:eastAsia="Times New Roman" w:cs="Times New Roman"/>
                <w:bCs/>
                <w:color w:val="000000"/>
                <w:sz w:val="26"/>
                <w:szCs w:val="26"/>
                <w:lang w:eastAsia="ru-RU"/>
              </w:rPr>
              <w:t>Об утверждении Положения об организации деятельности муниципального образования Изыхский сельсовет по выявлению бесхозяйных недвижимых вещей и принятию их в муниципальную собственность</w:t>
            </w:r>
          </w:p>
        </w:tc>
      </w:tr>
    </w:tbl>
    <w:p w14:paraId="550BF58C" w14:textId="77777777" w:rsidR="002C177D" w:rsidRDefault="002C177D" w:rsidP="00BB0F49">
      <w:pPr>
        <w:shd w:val="clear" w:color="auto" w:fill="FFFFFF"/>
        <w:jc w:val="center"/>
        <w:rPr>
          <w:rFonts w:eastAsia="Times New Roman" w:cs="Times New Roman"/>
          <w:b/>
          <w:color w:val="000000"/>
          <w:sz w:val="26"/>
          <w:szCs w:val="26"/>
          <w:lang w:eastAsia="ru-RU"/>
        </w:rPr>
      </w:pPr>
    </w:p>
    <w:p w14:paraId="557DCA65" w14:textId="77777777" w:rsidR="002C177D" w:rsidRDefault="002C177D" w:rsidP="00BB0F49">
      <w:pPr>
        <w:shd w:val="clear" w:color="auto" w:fill="FFFFFF"/>
        <w:jc w:val="center"/>
        <w:rPr>
          <w:rFonts w:eastAsia="Times New Roman" w:cs="Times New Roman"/>
          <w:b/>
          <w:bCs/>
          <w:color w:val="000000"/>
          <w:sz w:val="26"/>
          <w:szCs w:val="26"/>
          <w:lang w:eastAsia="ru-RU"/>
        </w:rPr>
      </w:pPr>
      <w:r>
        <w:rPr>
          <w:rFonts w:eastAsia="Times New Roman" w:cs="Times New Roman"/>
          <w:b/>
          <w:bCs/>
          <w:color w:val="000000"/>
          <w:sz w:val="26"/>
          <w:szCs w:val="26"/>
          <w:lang w:eastAsia="ru-RU"/>
        </w:rPr>
        <w:t>Положение</w:t>
      </w:r>
      <w:r w:rsidRPr="002C177D">
        <w:rPr>
          <w:rFonts w:eastAsia="Times New Roman" w:cs="Times New Roman"/>
          <w:b/>
          <w:bCs/>
          <w:color w:val="000000"/>
          <w:sz w:val="26"/>
          <w:szCs w:val="26"/>
          <w:lang w:eastAsia="ru-RU"/>
        </w:rPr>
        <w:t xml:space="preserve"> </w:t>
      </w:r>
    </w:p>
    <w:p w14:paraId="66B51C24" w14:textId="1403165E" w:rsidR="002C177D" w:rsidRDefault="002C177D" w:rsidP="00BB0F49">
      <w:pPr>
        <w:shd w:val="clear" w:color="auto" w:fill="FFFFFF"/>
        <w:jc w:val="center"/>
        <w:rPr>
          <w:rFonts w:eastAsia="Times New Roman" w:cs="Times New Roman"/>
          <w:b/>
          <w:color w:val="000000"/>
          <w:sz w:val="26"/>
          <w:szCs w:val="26"/>
          <w:lang w:eastAsia="ru-RU"/>
        </w:rPr>
      </w:pPr>
      <w:r w:rsidRPr="002C177D">
        <w:rPr>
          <w:rFonts w:eastAsia="Times New Roman" w:cs="Times New Roman"/>
          <w:b/>
          <w:bCs/>
          <w:color w:val="000000"/>
          <w:sz w:val="26"/>
          <w:szCs w:val="26"/>
          <w:lang w:eastAsia="ru-RU"/>
        </w:rPr>
        <w:t>об организации деятельности муниципального образования Изыхский сельсовет по выявлению бесхозяйных недвижимых вещей и принятию их в муниципальную собственность</w:t>
      </w:r>
    </w:p>
    <w:p w14:paraId="180E1127" w14:textId="77777777" w:rsidR="002C177D" w:rsidRDefault="002C177D" w:rsidP="00B16C3B">
      <w:pPr>
        <w:shd w:val="clear" w:color="auto" w:fill="FFFFFF"/>
        <w:spacing w:line="288" w:lineRule="atLeast"/>
        <w:ind w:firstLine="540"/>
        <w:rPr>
          <w:rFonts w:eastAsia="Times New Roman" w:cs="Times New Roman"/>
          <w:color w:val="000000"/>
          <w:sz w:val="26"/>
          <w:szCs w:val="26"/>
          <w:lang w:eastAsia="ru-RU"/>
        </w:rPr>
      </w:pPr>
    </w:p>
    <w:p w14:paraId="4CCC40CD" w14:textId="4C41E20D"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w:t>
      </w:r>
      <w:r w:rsidR="002C177D">
        <w:rPr>
          <w:rFonts w:eastAsia="Times New Roman" w:cs="Times New Roman"/>
          <w:color w:val="000000"/>
          <w:sz w:val="26"/>
          <w:szCs w:val="26"/>
          <w:lang w:eastAsia="ru-RU"/>
        </w:rPr>
        <w:t>муниципального образования Изыхский сельсовет</w:t>
      </w:r>
      <w:r w:rsidRPr="002C177D">
        <w:rPr>
          <w:rFonts w:eastAsia="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52DED382"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496516AA"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6235BF0"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558ADA68"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4AE9A7EA"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2) от физических и юридических лиц;</w:t>
      </w:r>
    </w:p>
    <w:p w14:paraId="00DB9793"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03529489"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1218ECBE"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613EF100"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46B0727E"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7) в иных формах, не запрещенных законодательством.</w:t>
      </w:r>
    </w:p>
    <w:p w14:paraId="7A2513B4"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5. К заявлению, указанному в </w:t>
      </w:r>
      <w:hyperlink r:id="rId13" w:history="1">
        <w:r w:rsidRPr="002C177D">
          <w:rPr>
            <w:rFonts w:eastAsia="Times New Roman" w:cs="Times New Roman"/>
            <w:color w:val="000000"/>
            <w:sz w:val="26"/>
            <w:szCs w:val="26"/>
            <w:lang w:eastAsia="ru-RU"/>
          </w:rPr>
          <w:t>подпункте 3 пункта 4</w:t>
        </w:r>
      </w:hyperlink>
      <w:r w:rsidRPr="002C177D">
        <w:rPr>
          <w:rFonts w:eastAsia="Times New Roman" w:cs="Times New Roman"/>
          <w:color w:val="000000"/>
          <w:sz w:val="26"/>
          <w:szCs w:val="26"/>
          <w:lang w:eastAsia="ru-RU"/>
        </w:rPr>
        <w:t xml:space="preserve"> настоящего Положения, прилагаются:</w:t>
      </w:r>
    </w:p>
    <w:p w14:paraId="7B71C89D"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572A2259"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06749F28"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6. На основании поступивших сведений, указанных в </w:t>
      </w:r>
      <w:hyperlink r:id="rId14" w:history="1">
        <w:r w:rsidRPr="002C177D">
          <w:rPr>
            <w:rFonts w:eastAsia="Times New Roman" w:cs="Times New Roman"/>
            <w:color w:val="000000"/>
            <w:sz w:val="26"/>
            <w:szCs w:val="26"/>
            <w:lang w:eastAsia="ru-RU"/>
          </w:rPr>
          <w:t>пункте 4</w:t>
        </w:r>
      </w:hyperlink>
      <w:r w:rsidRPr="002C177D">
        <w:rPr>
          <w:rFonts w:eastAsia="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430A6772"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012F56CF"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1022073D"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047C5FF2"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3279690C"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5" w:history="1">
        <w:r w:rsidRPr="002C177D">
          <w:rPr>
            <w:rFonts w:eastAsia="Times New Roman" w:cs="Times New Roman"/>
            <w:color w:val="000000"/>
            <w:sz w:val="26"/>
            <w:szCs w:val="26"/>
            <w:lang w:eastAsia="ru-RU"/>
          </w:rPr>
          <w:t>закона</w:t>
        </w:r>
      </w:hyperlink>
      <w:r w:rsidRPr="002C177D">
        <w:rPr>
          <w:rFonts w:eastAsia="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76BFADF0"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280B7B4"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0F1438A7"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7. Действия, указанные в </w:t>
      </w:r>
      <w:hyperlink r:id="rId16" w:history="1">
        <w:r w:rsidRPr="002C177D">
          <w:rPr>
            <w:rFonts w:eastAsia="Times New Roman" w:cs="Times New Roman"/>
            <w:color w:val="000000"/>
            <w:sz w:val="26"/>
            <w:szCs w:val="26"/>
            <w:lang w:eastAsia="ru-RU"/>
          </w:rPr>
          <w:t>подпунктах 2</w:t>
        </w:r>
      </w:hyperlink>
      <w:r w:rsidRPr="002C177D">
        <w:rPr>
          <w:rFonts w:eastAsia="Times New Roman" w:cs="Times New Roman"/>
          <w:color w:val="000000"/>
          <w:sz w:val="26"/>
          <w:szCs w:val="26"/>
          <w:lang w:eastAsia="ru-RU"/>
        </w:rPr>
        <w:t xml:space="preserve">, </w:t>
      </w:r>
      <w:hyperlink r:id="rId17" w:history="1">
        <w:r w:rsidRPr="002C177D">
          <w:rPr>
            <w:rFonts w:eastAsia="Times New Roman" w:cs="Times New Roman"/>
            <w:color w:val="000000"/>
            <w:sz w:val="26"/>
            <w:szCs w:val="26"/>
            <w:lang w:eastAsia="ru-RU"/>
          </w:rPr>
          <w:t>5</w:t>
        </w:r>
      </w:hyperlink>
      <w:r w:rsidRPr="002C177D">
        <w:rPr>
          <w:rFonts w:eastAsia="Times New Roman" w:cs="Times New Roman"/>
          <w:color w:val="000000"/>
          <w:sz w:val="26"/>
          <w:szCs w:val="26"/>
          <w:lang w:eastAsia="ru-RU"/>
        </w:rPr>
        <w:t>-</w:t>
      </w:r>
      <w:hyperlink r:id="rId18" w:history="1">
        <w:r w:rsidRPr="002C177D">
          <w:rPr>
            <w:rFonts w:eastAsia="Times New Roman" w:cs="Times New Roman"/>
            <w:color w:val="000000"/>
            <w:sz w:val="26"/>
            <w:szCs w:val="26"/>
            <w:lang w:eastAsia="ru-RU"/>
          </w:rPr>
          <w:t>7 пункта 6</w:t>
        </w:r>
      </w:hyperlink>
      <w:r w:rsidRPr="002C177D">
        <w:rPr>
          <w:rFonts w:eastAsia="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w:t>
      </w:r>
      <w:r w:rsidRPr="002C177D">
        <w:rPr>
          <w:rFonts w:eastAsia="Times New Roman" w:cs="Times New Roman"/>
          <w:color w:val="000000"/>
          <w:sz w:val="26"/>
          <w:szCs w:val="26"/>
          <w:lang w:eastAsia="ru-RU"/>
        </w:rPr>
        <w:lastRenderedPageBreak/>
        <w:t>поступило заявление собственника объекта недвижимого имущества об отказе от права собственности на данный объект.</w:t>
      </w:r>
    </w:p>
    <w:p w14:paraId="15CE245B"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8. Если в результате действий, указанных в </w:t>
      </w:r>
      <w:hyperlink r:id="rId19" w:history="1">
        <w:r w:rsidRPr="002C177D">
          <w:rPr>
            <w:rFonts w:eastAsia="Times New Roman" w:cs="Times New Roman"/>
            <w:color w:val="000000"/>
            <w:sz w:val="26"/>
            <w:szCs w:val="26"/>
            <w:lang w:eastAsia="ru-RU"/>
          </w:rPr>
          <w:t>пункте 6</w:t>
        </w:r>
      </w:hyperlink>
      <w:r w:rsidRPr="002C177D">
        <w:rPr>
          <w:rFonts w:eastAsia="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205567B0"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9. Решение, указанное в </w:t>
      </w:r>
      <w:hyperlink r:id="rId20" w:history="1">
        <w:r w:rsidRPr="002C177D">
          <w:rPr>
            <w:rFonts w:eastAsia="Times New Roman" w:cs="Times New Roman"/>
            <w:color w:val="000000"/>
            <w:sz w:val="26"/>
            <w:szCs w:val="26"/>
            <w:lang w:eastAsia="ru-RU"/>
          </w:rPr>
          <w:t>пункте 8</w:t>
        </w:r>
      </w:hyperlink>
      <w:r w:rsidRPr="002C177D">
        <w:rPr>
          <w:rFonts w:eastAsia="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21" w:history="1">
        <w:r w:rsidRPr="002C177D">
          <w:rPr>
            <w:rFonts w:eastAsia="Times New Roman" w:cs="Times New Roman"/>
            <w:color w:val="000000"/>
            <w:sz w:val="26"/>
            <w:szCs w:val="26"/>
            <w:lang w:eastAsia="ru-RU"/>
          </w:rPr>
          <w:t>подпунктом 7 пункта 6</w:t>
        </w:r>
      </w:hyperlink>
      <w:r w:rsidRPr="002C177D">
        <w:rPr>
          <w:rFonts w:eastAsia="Times New Roman" w:cs="Times New Roman"/>
          <w:color w:val="000000"/>
          <w:sz w:val="26"/>
          <w:szCs w:val="26"/>
          <w:lang w:eastAsia="ru-RU"/>
        </w:rPr>
        <w:t xml:space="preserve"> настоящего Положения.</w:t>
      </w:r>
    </w:p>
    <w:p w14:paraId="0777A05C"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2" w:history="1">
        <w:r w:rsidRPr="002C177D">
          <w:rPr>
            <w:rFonts w:eastAsia="Times New Roman" w:cs="Times New Roman"/>
            <w:color w:val="000000"/>
            <w:sz w:val="26"/>
            <w:szCs w:val="26"/>
            <w:lang w:eastAsia="ru-RU"/>
          </w:rPr>
          <w:t>пункте 8</w:t>
        </w:r>
      </w:hyperlink>
      <w:r w:rsidRPr="002C177D">
        <w:rPr>
          <w:rFonts w:eastAsia="Times New Roman" w:cs="Times New Roman"/>
          <w:color w:val="000000"/>
          <w:sz w:val="26"/>
          <w:szCs w:val="26"/>
          <w:lang w:eastAsia="ru-RU"/>
        </w:rPr>
        <w:t xml:space="preserve"> настоящего Положения:</w:t>
      </w:r>
    </w:p>
    <w:p w14:paraId="134F9F99"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70AA7091"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23" w:history="1">
        <w:r w:rsidRPr="002C177D">
          <w:rPr>
            <w:rFonts w:eastAsia="Times New Roman" w:cs="Times New Roman"/>
            <w:color w:val="000000"/>
            <w:sz w:val="26"/>
            <w:szCs w:val="26"/>
            <w:lang w:eastAsia="ru-RU"/>
          </w:rPr>
          <w:t>подпункте 1</w:t>
        </w:r>
      </w:hyperlink>
      <w:r w:rsidRPr="002C177D">
        <w:rPr>
          <w:rFonts w:eastAsia="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14:paraId="55AD6F86"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799C4377"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 xml:space="preserve">1) соответствие бесхозяйной недвижимой вещи требованиям </w:t>
      </w:r>
      <w:hyperlink r:id="rId24" w:history="1">
        <w:r w:rsidRPr="002C177D">
          <w:rPr>
            <w:rFonts w:eastAsia="Times New Roman" w:cs="Times New Roman"/>
            <w:color w:val="000000"/>
            <w:sz w:val="26"/>
            <w:szCs w:val="26"/>
            <w:lang w:eastAsia="ru-RU"/>
          </w:rPr>
          <w:t>части 1 статьи 5</w:t>
        </w:r>
      </w:hyperlink>
      <w:r w:rsidRPr="002C177D">
        <w:rPr>
          <w:rFonts w:eastAsia="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14:paraId="7AD5199F"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5C44F075"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BC9908B"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5EBB0EBE" w14:textId="77777777" w:rsidR="00B16C3B" w:rsidRPr="002C177D" w:rsidRDefault="00B16C3B" w:rsidP="00B16C3B">
      <w:pPr>
        <w:shd w:val="clear" w:color="auto" w:fill="FFFFFF"/>
        <w:spacing w:line="288" w:lineRule="atLeast"/>
        <w:ind w:firstLine="540"/>
        <w:rPr>
          <w:rFonts w:eastAsia="Times New Roman" w:cs="Times New Roman"/>
          <w:color w:val="000000"/>
          <w:sz w:val="26"/>
          <w:szCs w:val="26"/>
          <w:lang w:eastAsia="ru-RU"/>
        </w:rPr>
      </w:pPr>
      <w:r w:rsidRPr="002C177D">
        <w:rPr>
          <w:rFonts w:eastAsia="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49317E97" w14:textId="77777777" w:rsidR="00B16C3B" w:rsidRPr="002C177D" w:rsidRDefault="00B16C3B" w:rsidP="00B16C3B">
      <w:pPr>
        <w:shd w:val="clear" w:color="auto" w:fill="FFFFFF"/>
        <w:spacing w:line="288" w:lineRule="atLeast"/>
        <w:rPr>
          <w:rFonts w:eastAsia="Times New Roman" w:cs="Times New Roman"/>
          <w:color w:val="000000"/>
          <w:sz w:val="26"/>
          <w:szCs w:val="26"/>
          <w:lang w:eastAsia="ru-RU"/>
        </w:rPr>
      </w:pPr>
      <w:r w:rsidRPr="002C177D">
        <w:rPr>
          <w:rFonts w:eastAsia="Times New Roman" w:cs="Times New Roman"/>
          <w:color w:val="000000"/>
          <w:sz w:val="26"/>
          <w:szCs w:val="26"/>
          <w:lang w:eastAsia="ru-RU"/>
        </w:rPr>
        <w:t> </w:t>
      </w:r>
    </w:p>
    <w:p w14:paraId="62CD25CF" w14:textId="7112FEFA" w:rsidR="000707EE" w:rsidRPr="002C177D" w:rsidRDefault="000707EE" w:rsidP="007B6825">
      <w:pPr>
        <w:rPr>
          <w:sz w:val="26"/>
          <w:szCs w:val="26"/>
        </w:rPr>
      </w:pPr>
    </w:p>
    <w:sectPr w:rsidR="000707EE" w:rsidRPr="002C177D" w:rsidSect="005A4A7D">
      <w:headerReference w:type="default" r:id="rId25"/>
      <w:pgSz w:w="11906" w:h="16838"/>
      <w:pgMar w:top="993" w:right="566"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589A5" w14:textId="77777777" w:rsidR="00BC18BA" w:rsidRDefault="00BC18BA" w:rsidP="001C0B95">
      <w:r>
        <w:separator/>
      </w:r>
    </w:p>
  </w:endnote>
  <w:endnote w:type="continuationSeparator" w:id="0">
    <w:p w14:paraId="2EB0C254" w14:textId="77777777" w:rsidR="00BC18BA" w:rsidRDefault="00BC18BA" w:rsidP="001C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68D28" w14:textId="77777777" w:rsidR="00BC18BA" w:rsidRDefault="00BC18BA" w:rsidP="001C0B95">
      <w:r>
        <w:separator/>
      </w:r>
    </w:p>
  </w:footnote>
  <w:footnote w:type="continuationSeparator" w:id="0">
    <w:p w14:paraId="5A05BBB3" w14:textId="77777777" w:rsidR="00BC18BA" w:rsidRDefault="00BC18BA" w:rsidP="001C0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09204"/>
      <w:docPartObj>
        <w:docPartGallery w:val="Page Numbers (Top of Page)"/>
        <w:docPartUnique/>
      </w:docPartObj>
    </w:sdtPr>
    <w:sdtEndPr/>
    <w:sdtContent>
      <w:p w14:paraId="4D8D223B" w14:textId="2C5774A5" w:rsidR="001C0B95" w:rsidRDefault="00BC18BA">
        <w:pPr>
          <w:pStyle w:val="a8"/>
          <w:jc w:val="center"/>
        </w:pPr>
      </w:p>
    </w:sdtContent>
  </w:sdt>
  <w:p w14:paraId="657C1102" w14:textId="77777777" w:rsidR="001C0B95" w:rsidRDefault="001C0B9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F6"/>
    <w:rsid w:val="00015813"/>
    <w:rsid w:val="00036243"/>
    <w:rsid w:val="000707EE"/>
    <w:rsid w:val="00080BE1"/>
    <w:rsid w:val="00096507"/>
    <w:rsid w:val="000E5B24"/>
    <w:rsid w:val="00111463"/>
    <w:rsid w:val="001361A1"/>
    <w:rsid w:val="00143BCA"/>
    <w:rsid w:val="001741A6"/>
    <w:rsid w:val="001A145C"/>
    <w:rsid w:val="001C0B95"/>
    <w:rsid w:val="001D6C27"/>
    <w:rsid w:val="00231EB4"/>
    <w:rsid w:val="002337E0"/>
    <w:rsid w:val="002677D5"/>
    <w:rsid w:val="002C177D"/>
    <w:rsid w:val="002C6225"/>
    <w:rsid w:val="002E566E"/>
    <w:rsid w:val="002E7FD3"/>
    <w:rsid w:val="00323497"/>
    <w:rsid w:val="00345170"/>
    <w:rsid w:val="003451E3"/>
    <w:rsid w:val="003A6874"/>
    <w:rsid w:val="00451EF6"/>
    <w:rsid w:val="00455A4A"/>
    <w:rsid w:val="00494CCC"/>
    <w:rsid w:val="004C2570"/>
    <w:rsid w:val="004F74A7"/>
    <w:rsid w:val="005470E9"/>
    <w:rsid w:val="00567588"/>
    <w:rsid w:val="005A4A7D"/>
    <w:rsid w:val="005E3939"/>
    <w:rsid w:val="00616EC0"/>
    <w:rsid w:val="0067680F"/>
    <w:rsid w:val="006A4B6F"/>
    <w:rsid w:val="007131A7"/>
    <w:rsid w:val="0076513B"/>
    <w:rsid w:val="00796E6A"/>
    <w:rsid w:val="007B6547"/>
    <w:rsid w:val="007B6825"/>
    <w:rsid w:val="0085685C"/>
    <w:rsid w:val="008642E2"/>
    <w:rsid w:val="008A637C"/>
    <w:rsid w:val="008A6D5A"/>
    <w:rsid w:val="008B7AFF"/>
    <w:rsid w:val="00911A07"/>
    <w:rsid w:val="00967F24"/>
    <w:rsid w:val="00984793"/>
    <w:rsid w:val="00A05B98"/>
    <w:rsid w:val="00A12BB0"/>
    <w:rsid w:val="00AC4BB5"/>
    <w:rsid w:val="00AC5700"/>
    <w:rsid w:val="00B16C3B"/>
    <w:rsid w:val="00B23CCF"/>
    <w:rsid w:val="00B27D93"/>
    <w:rsid w:val="00B85CCE"/>
    <w:rsid w:val="00B91689"/>
    <w:rsid w:val="00BA0F18"/>
    <w:rsid w:val="00BA50DB"/>
    <w:rsid w:val="00BB0F49"/>
    <w:rsid w:val="00BC18BA"/>
    <w:rsid w:val="00C0492A"/>
    <w:rsid w:val="00C325F9"/>
    <w:rsid w:val="00C76E1F"/>
    <w:rsid w:val="00C92911"/>
    <w:rsid w:val="00CC34DA"/>
    <w:rsid w:val="00D41C28"/>
    <w:rsid w:val="00D4354F"/>
    <w:rsid w:val="00D5445D"/>
    <w:rsid w:val="00D60783"/>
    <w:rsid w:val="00D819DC"/>
    <w:rsid w:val="00D8319E"/>
    <w:rsid w:val="00D831D7"/>
    <w:rsid w:val="00DA76C1"/>
    <w:rsid w:val="00DB6042"/>
    <w:rsid w:val="00DE60D5"/>
    <w:rsid w:val="00E26C87"/>
    <w:rsid w:val="00E40EF6"/>
    <w:rsid w:val="00E44DA5"/>
    <w:rsid w:val="00E52ABD"/>
    <w:rsid w:val="00E81349"/>
    <w:rsid w:val="00E92C42"/>
    <w:rsid w:val="00EA529F"/>
    <w:rsid w:val="00EF0CC5"/>
    <w:rsid w:val="00F27DB0"/>
    <w:rsid w:val="00F34E57"/>
    <w:rsid w:val="00F622BB"/>
    <w:rsid w:val="00FA1C76"/>
    <w:rsid w:val="00FD0466"/>
    <w:rsid w:val="00FD179A"/>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0527"/>
  <w15:chartTrackingRefBased/>
  <w15:docId w15:val="{118E6EC1-1B79-4EFC-BA7B-2AFDC99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570"/>
    <w:rPr>
      <w:color w:val="0563C1" w:themeColor="hyperlink"/>
      <w:u w:val="single"/>
    </w:rPr>
  </w:style>
  <w:style w:type="paragraph" w:styleId="a4">
    <w:name w:val="Balloon Text"/>
    <w:basedOn w:val="a"/>
    <w:link w:val="a5"/>
    <w:uiPriority w:val="99"/>
    <w:semiHidden/>
    <w:unhideWhenUsed/>
    <w:rsid w:val="00EF0CC5"/>
    <w:rPr>
      <w:rFonts w:ascii="Segoe UI" w:hAnsi="Segoe UI" w:cs="Segoe UI"/>
      <w:sz w:val="18"/>
      <w:szCs w:val="18"/>
    </w:rPr>
  </w:style>
  <w:style w:type="character" w:customStyle="1" w:styleId="a5">
    <w:name w:val="Текст выноски Знак"/>
    <w:basedOn w:val="a0"/>
    <w:link w:val="a4"/>
    <w:uiPriority w:val="99"/>
    <w:semiHidden/>
    <w:rsid w:val="00EF0CC5"/>
    <w:rPr>
      <w:rFonts w:ascii="Segoe UI" w:hAnsi="Segoe UI" w:cs="Segoe UI"/>
      <w:sz w:val="18"/>
      <w:szCs w:val="18"/>
    </w:rPr>
  </w:style>
  <w:style w:type="table" w:styleId="a6">
    <w:name w:val="Table Grid"/>
    <w:basedOn w:val="a1"/>
    <w:uiPriority w:val="39"/>
    <w:rsid w:val="00C0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567588"/>
    <w:rPr>
      <w:i/>
      <w:iCs/>
    </w:rPr>
  </w:style>
  <w:style w:type="paragraph" w:styleId="a8">
    <w:name w:val="header"/>
    <w:basedOn w:val="a"/>
    <w:link w:val="a9"/>
    <w:uiPriority w:val="99"/>
    <w:unhideWhenUsed/>
    <w:rsid w:val="001C0B95"/>
    <w:pPr>
      <w:tabs>
        <w:tab w:val="center" w:pos="4677"/>
        <w:tab w:val="right" w:pos="9355"/>
      </w:tabs>
    </w:pPr>
  </w:style>
  <w:style w:type="character" w:customStyle="1" w:styleId="a9">
    <w:name w:val="Верхний колонтитул Знак"/>
    <w:basedOn w:val="a0"/>
    <w:link w:val="a8"/>
    <w:uiPriority w:val="99"/>
    <w:rsid w:val="001C0B95"/>
  </w:style>
  <w:style w:type="paragraph" w:styleId="aa">
    <w:name w:val="footer"/>
    <w:basedOn w:val="a"/>
    <w:link w:val="ab"/>
    <w:uiPriority w:val="99"/>
    <w:unhideWhenUsed/>
    <w:rsid w:val="001C0B95"/>
    <w:pPr>
      <w:tabs>
        <w:tab w:val="center" w:pos="4677"/>
        <w:tab w:val="right" w:pos="9355"/>
      </w:tabs>
    </w:pPr>
  </w:style>
  <w:style w:type="character" w:customStyle="1" w:styleId="ab">
    <w:name w:val="Нижний колонтитул Знак"/>
    <w:basedOn w:val="a0"/>
    <w:link w:val="aa"/>
    <w:uiPriority w:val="99"/>
    <w:rsid w:val="001C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392095" TargetMode="External"/><Relationship Id="rId13" Type="http://schemas.openxmlformats.org/officeDocument/2006/relationships/hyperlink" Target="http://consultant.op.ru/region/cgi/online.cgi?req=doc&amp;rnd=36FF183B66FD72470556B32D912F5CE3&amp;base=RLAW206&amp;n=60976&amp;dst=100017&amp;field=134" TargetMode="External"/><Relationship Id="rId18" Type="http://schemas.openxmlformats.org/officeDocument/2006/relationships/hyperlink" Target="http://consultant.op.ru/region/cgi/online.cgi?req=doc&amp;rnd=36FF183B66FD72470556B32D912F5CE3&amp;base=RLAW206&amp;n=60976&amp;dst=100032&amp;field=1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2&amp;field=134" TargetMode="External"/><Relationship Id="rId7" Type="http://schemas.openxmlformats.org/officeDocument/2006/relationships/hyperlink" Target="http://consultant.op.ru/region/cgi/online.cgi?req=doc&amp;rnd=36FF183B66FD72470556B32D912F5CE3&amp;base=LAW&amp;n=405832" TargetMode="External"/><Relationship Id="rId12" Type="http://schemas.openxmlformats.org/officeDocument/2006/relationships/hyperlink" Target="http://consultant.op.ru/region/cgi/online.cgi?req=doc&amp;rnd=36FF183B66FD72470556B32D912F5CE3&amp;base=RLAW206&amp;n=60976&amp;dst=100010&amp;field=134" TargetMode="External"/><Relationship Id="rId17" Type="http://schemas.openxmlformats.org/officeDocument/2006/relationships/hyperlink" Target="http://consultant.op.ru/region/cgi/online.cgi?req=doc&amp;rnd=36FF183B66FD72470556B32D912F5CE3&amp;base=RLAW206&amp;n=60976&amp;dst=100030&amp;field=134"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27&amp;field=134" TargetMode="External"/><Relationship Id="rId20" Type="http://schemas.openxmlformats.org/officeDocument/2006/relationships/hyperlink" Target="http://consultant.op.ru/region/cgi/online.cgi?req=doc&amp;rnd=36FF183B66FD72470556B32D912F5CE3&amp;base=RLAW206&amp;n=60976&amp;dst=100034&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2655&amp;dst=101202&amp;field=134" TargetMode="External"/><Relationship Id="rId11" Type="http://schemas.openxmlformats.org/officeDocument/2006/relationships/hyperlink" Target="http://consultant.op.ru/region/cgi/online.cgi?req=doc&amp;rnd=36FF183B66FD72470556B32D912F5CE3&amp;base=RLAW206&amp;n=54401&amp;dst=100515&amp;field=134" TargetMode="External"/><Relationship Id="rId24" Type="http://schemas.openxmlformats.org/officeDocument/2006/relationships/hyperlink" Target="http://consultant.op.ru/region/cgi/online.cgi?req=doc&amp;rnd=36FF183B66FD72470556B32D912F5CE3&amp;base=LAW&amp;n=405832&amp;dst=100589&amp;field=134" TargetMode="External"/><Relationship Id="rId5" Type="http://schemas.openxmlformats.org/officeDocument/2006/relationships/endnotes" Target="endnotes.xml"/><Relationship Id="rId15" Type="http://schemas.openxmlformats.org/officeDocument/2006/relationships/hyperlink" Target="http://consultant.op.ru/region/cgi/online.cgi?req=doc&amp;rnd=36FF183B66FD72470556B32D912F5CE3&amp;base=LAW&amp;n=201820" TargetMode="External"/><Relationship Id="rId23" Type="http://schemas.openxmlformats.org/officeDocument/2006/relationships/hyperlink" Target="http://consultant.op.ru/region/cgi/online.cgi?req=doc&amp;rnd=36FF183B66FD72470556B32D912F5CE3&amp;base=RLAW206&amp;n=60976&amp;dst=100037&amp;field=134" TargetMode="External"/><Relationship Id="rId10" Type="http://schemas.openxmlformats.org/officeDocument/2006/relationships/hyperlink" Target="http://consultant.op.ru/region/cgi/online.cgi?req=doc&amp;rnd=36FF183B66FD72470556B32D912F5CE3&amp;base=LAW&amp;n=197192" TargetMode="External"/><Relationship Id="rId19" Type="http://schemas.openxmlformats.org/officeDocument/2006/relationships/hyperlink" Target="http://consultant.op.ru/region/cgi/online.cgi?req=doc&amp;rnd=36FF183B66FD72470556B32D912F5CE3&amp;base=RLAW206&amp;n=60976&amp;dst=100025&amp;field=134" TargetMode="External"/><Relationship Id="rId4" Type="http://schemas.openxmlformats.org/officeDocument/2006/relationships/footnotes" Target="footnotes.xml"/><Relationship Id="rId9" Type="http://schemas.openxmlformats.org/officeDocument/2006/relationships/hyperlink" Target="http://consultant.op.ru/region/cgi/online.cgi?req=doc&amp;rnd=36FF183B66FD72470556B32D912F5CE3&amp;base=LAW&amp;n=403521" TargetMode="External"/><Relationship Id="rId14" Type="http://schemas.openxmlformats.org/officeDocument/2006/relationships/hyperlink" Target="http://consultant.op.ru/region/cgi/online.cgi?req=doc&amp;rnd=36FF183B66FD72470556B32D912F5CE3&amp;base=RLAW206&amp;n=60976&amp;dst=100014&amp;field=134" TargetMode="External"/><Relationship Id="rId22" Type="http://schemas.openxmlformats.org/officeDocument/2006/relationships/hyperlink" Target="http://consultant.op.ru/region/cgi/online.cgi?req=doc&amp;rnd=36FF183B66FD72470556B32D912F5CE3&amp;base=RLAW206&amp;n=60976&amp;dst=100034&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Марина Николаевна</dc:creator>
  <cp:keywords/>
  <dc:description/>
  <cp:lastModifiedBy>Пользователь</cp:lastModifiedBy>
  <cp:revision>6</cp:revision>
  <cp:lastPrinted>2022-02-01T07:35:00Z</cp:lastPrinted>
  <dcterms:created xsi:type="dcterms:W3CDTF">2022-03-23T02:49:00Z</dcterms:created>
  <dcterms:modified xsi:type="dcterms:W3CDTF">2022-04-24T22:45:00Z</dcterms:modified>
</cp:coreProperties>
</file>