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72" w:rsidRDefault="006D1672" w:rsidP="00905B27">
      <w:pPr>
        <w:keepNext/>
        <w:keepLines/>
        <w:spacing w:after="0" w:line="240" w:lineRule="auto"/>
        <w:jc w:val="center"/>
        <w:rPr>
          <w:rFonts w:ascii="Times New Roman" w:hAnsi="Times New Roman" w:cs="Times New Roman"/>
          <w:sz w:val="26"/>
        </w:rPr>
      </w:pPr>
      <w:r w:rsidRPr="002879F3">
        <w:rPr>
          <w:noProof/>
        </w:rPr>
        <w:drawing>
          <wp:inline distT="0" distB="0" distL="0" distR="0">
            <wp:extent cx="620395" cy="779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779145"/>
                    </a:xfrm>
                    <a:prstGeom prst="rect">
                      <a:avLst/>
                    </a:prstGeom>
                    <a:noFill/>
                    <a:ln>
                      <a:noFill/>
                    </a:ln>
                  </pic:spPr>
                </pic:pic>
              </a:graphicData>
            </a:graphic>
          </wp:inline>
        </w:drawing>
      </w:r>
    </w:p>
    <w:p w:rsidR="00905B27" w:rsidRPr="00905B27" w:rsidRDefault="00905B27" w:rsidP="00905B27">
      <w:pPr>
        <w:keepNext/>
        <w:keepLines/>
        <w:spacing w:after="0" w:line="240" w:lineRule="auto"/>
        <w:jc w:val="center"/>
        <w:rPr>
          <w:rFonts w:ascii="Times New Roman" w:hAnsi="Times New Roman" w:cs="Times New Roman"/>
          <w:sz w:val="26"/>
        </w:rPr>
      </w:pPr>
      <w:r w:rsidRPr="00905B27">
        <w:rPr>
          <w:rFonts w:ascii="Times New Roman" w:hAnsi="Times New Roman" w:cs="Times New Roman"/>
          <w:sz w:val="26"/>
        </w:rPr>
        <w:t>Российская Федерация</w:t>
      </w:r>
    </w:p>
    <w:p w:rsidR="00905B27" w:rsidRPr="00905B27" w:rsidRDefault="00905B27" w:rsidP="00905B27">
      <w:pPr>
        <w:spacing w:after="0" w:line="240" w:lineRule="auto"/>
        <w:jc w:val="center"/>
        <w:rPr>
          <w:rFonts w:ascii="Times New Roman" w:hAnsi="Times New Roman" w:cs="Times New Roman"/>
          <w:sz w:val="26"/>
        </w:rPr>
      </w:pPr>
      <w:r w:rsidRPr="00905B27">
        <w:rPr>
          <w:rFonts w:ascii="Times New Roman" w:hAnsi="Times New Roman" w:cs="Times New Roman"/>
          <w:sz w:val="26"/>
        </w:rPr>
        <w:t>Республика Хакасия</w:t>
      </w:r>
    </w:p>
    <w:p w:rsidR="00905B27" w:rsidRPr="00905B27" w:rsidRDefault="00905B27" w:rsidP="00905B27">
      <w:pPr>
        <w:spacing w:after="0" w:line="240" w:lineRule="auto"/>
        <w:jc w:val="center"/>
        <w:rPr>
          <w:rFonts w:ascii="Times New Roman" w:hAnsi="Times New Roman" w:cs="Times New Roman"/>
          <w:sz w:val="26"/>
        </w:rPr>
      </w:pPr>
      <w:r w:rsidRPr="00905B27">
        <w:rPr>
          <w:rFonts w:ascii="Times New Roman" w:hAnsi="Times New Roman" w:cs="Times New Roman"/>
          <w:sz w:val="26"/>
        </w:rPr>
        <w:t>Алтайский район</w:t>
      </w:r>
    </w:p>
    <w:p w:rsidR="00905B27" w:rsidRPr="00905B27" w:rsidRDefault="00A852FA" w:rsidP="00905B27">
      <w:pPr>
        <w:spacing w:after="0" w:line="240" w:lineRule="auto"/>
        <w:jc w:val="center"/>
        <w:rPr>
          <w:rFonts w:ascii="Times New Roman" w:hAnsi="Times New Roman" w:cs="Times New Roman"/>
          <w:sz w:val="26"/>
        </w:rPr>
      </w:pPr>
      <w:r>
        <w:rPr>
          <w:rFonts w:ascii="Times New Roman" w:hAnsi="Times New Roman" w:cs="Times New Roman"/>
          <w:sz w:val="26"/>
        </w:rPr>
        <w:t>Администрация Изыхского</w:t>
      </w:r>
      <w:r w:rsidR="00905B27" w:rsidRPr="00905B27">
        <w:rPr>
          <w:rFonts w:ascii="Times New Roman" w:hAnsi="Times New Roman" w:cs="Times New Roman"/>
          <w:sz w:val="26"/>
        </w:rPr>
        <w:t xml:space="preserve"> сельсовета</w:t>
      </w:r>
    </w:p>
    <w:p w:rsidR="00905B27" w:rsidRPr="00905B27" w:rsidRDefault="00905B27" w:rsidP="00905B27">
      <w:pPr>
        <w:spacing w:after="0" w:line="240" w:lineRule="auto"/>
        <w:jc w:val="center"/>
        <w:rPr>
          <w:rFonts w:ascii="Times New Roman" w:hAnsi="Times New Roman" w:cs="Times New Roman"/>
          <w:sz w:val="26"/>
        </w:rPr>
      </w:pPr>
    </w:p>
    <w:p w:rsidR="00905B27" w:rsidRPr="00905B27" w:rsidRDefault="00905B27" w:rsidP="00905B27">
      <w:pPr>
        <w:spacing w:after="0" w:line="240" w:lineRule="auto"/>
        <w:jc w:val="center"/>
        <w:rPr>
          <w:rFonts w:ascii="Times New Roman" w:hAnsi="Times New Roman" w:cs="Times New Roman"/>
          <w:sz w:val="26"/>
        </w:rPr>
      </w:pPr>
    </w:p>
    <w:p w:rsidR="00905B27" w:rsidRPr="00A852FA" w:rsidRDefault="00905B27" w:rsidP="00905B27">
      <w:pPr>
        <w:keepNext/>
        <w:spacing w:after="0" w:line="240" w:lineRule="auto"/>
        <w:jc w:val="center"/>
        <w:rPr>
          <w:rFonts w:ascii="Times New Roman" w:hAnsi="Times New Roman" w:cs="Times New Roman"/>
          <w:sz w:val="26"/>
        </w:rPr>
      </w:pPr>
      <w:r w:rsidRPr="00A852FA">
        <w:rPr>
          <w:rFonts w:ascii="Times New Roman" w:hAnsi="Times New Roman" w:cs="Times New Roman"/>
          <w:sz w:val="26"/>
        </w:rPr>
        <w:t>ПОСТАНОВЛЕНИЕ</w:t>
      </w:r>
      <w:bookmarkStart w:id="0" w:name="_GoBack"/>
      <w:bookmarkEnd w:id="0"/>
    </w:p>
    <w:p w:rsidR="00905B27" w:rsidRPr="00A852FA" w:rsidRDefault="00905B27" w:rsidP="001E2E0D">
      <w:pPr>
        <w:keepNext/>
        <w:spacing w:after="0" w:line="240" w:lineRule="auto"/>
        <w:rPr>
          <w:rFonts w:ascii="Times New Roman" w:hAnsi="Times New Roman" w:cs="Times New Roman"/>
          <w:sz w:val="26"/>
        </w:rPr>
      </w:pPr>
    </w:p>
    <w:p w:rsidR="00905B27" w:rsidRPr="00A852FA" w:rsidRDefault="001710DF" w:rsidP="00905B27">
      <w:pPr>
        <w:spacing w:after="0" w:line="240" w:lineRule="auto"/>
        <w:jc w:val="both"/>
        <w:rPr>
          <w:rFonts w:ascii="Times New Roman" w:hAnsi="Times New Roman" w:cs="Times New Roman"/>
          <w:sz w:val="26"/>
        </w:rPr>
      </w:pPr>
      <w:r>
        <w:rPr>
          <w:rFonts w:ascii="Times New Roman" w:hAnsi="Times New Roman" w:cs="Times New Roman"/>
          <w:sz w:val="26"/>
        </w:rPr>
        <w:t>01</w:t>
      </w:r>
      <w:r w:rsidR="001E2E0D" w:rsidRPr="00A852FA">
        <w:rPr>
          <w:rFonts w:ascii="Times New Roman" w:hAnsi="Times New Roman" w:cs="Times New Roman"/>
          <w:sz w:val="26"/>
        </w:rPr>
        <w:t>.0</w:t>
      </w:r>
      <w:r>
        <w:rPr>
          <w:rFonts w:ascii="Times New Roman" w:hAnsi="Times New Roman" w:cs="Times New Roman"/>
          <w:sz w:val="26"/>
        </w:rPr>
        <w:t>7</w:t>
      </w:r>
      <w:r w:rsidR="001E2E0D" w:rsidRPr="00A852FA">
        <w:rPr>
          <w:rFonts w:ascii="Times New Roman" w:hAnsi="Times New Roman" w:cs="Times New Roman"/>
          <w:sz w:val="26"/>
        </w:rPr>
        <w:t>.2021</w:t>
      </w:r>
      <w:r w:rsidR="001350E2" w:rsidRPr="00A852FA">
        <w:rPr>
          <w:rFonts w:ascii="Times New Roman" w:hAnsi="Times New Roman" w:cs="Times New Roman"/>
          <w:sz w:val="26"/>
        </w:rPr>
        <w:t xml:space="preserve">            </w:t>
      </w:r>
      <w:r w:rsidR="00905B27" w:rsidRPr="00A852FA">
        <w:rPr>
          <w:rFonts w:ascii="Times New Roman" w:hAnsi="Times New Roman" w:cs="Times New Roman"/>
          <w:sz w:val="26"/>
        </w:rPr>
        <w:t xml:space="preserve">     </w:t>
      </w:r>
      <w:r w:rsidR="00301259" w:rsidRPr="00A852FA">
        <w:rPr>
          <w:rFonts w:ascii="Times New Roman" w:hAnsi="Times New Roman" w:cs="Times New Roman"/>
          <w:sz w:val="26"/>
        </w:rPr>
        <w:t xml:space="preserve">           </w:t>
      </w:r>
      <w:r w:rsidR="00E27FD0" w:rsidRPr="00A852FA">
        <w:rPr>
          <w:rFonts w:ascii="Times New Roman" w:hAnsi="Times New Roman" w:cs="Times New Roman"/>
          <w:sz w:val="26"/>
        </w:rPr>
        <w:t xml:space="preserve">       </w:t>
      </w:r>
      <w:r w:rsidR="00301259" w:rsidRPr="00A852FA">
        <w:rPr>
          <w:rFonts w:ascii="Times New Roman" w:hAnsi="Times New Roman" w:cs="Times New Roman"/>
          <w:sz w:val="26"/>
        </w:rPr>
        <w:t xml:space="preserve">  </w:t>
      </w:r>
      <w:r w:rsidR="00905B27" w:rsidRPr="00A852FA">
        <w:rPr>
          <w:rFonts w:ascii="Times New Roman" w:hAnsi="Times New Roman" w:cs="Times New Roman"/>
          <w:sz w:val="26"/>
        </w:rPr>
        <w:t xml:space="preserve"> </w:t>
      </w:r>
      <w:r w:rsidR="001E2E0D" w:rsidRPr="00A852FA">
        <w:rPr>
          <w:rFonts w:ascii="Times New Roman" w:hAnsi="Times New Roman" w:cs="Times New Roman"/>
          <w:sz w:val="26"/>
        </w:rPr>
        <w:t xml:space="preserve">                             </w:t>
      </w:r>
      <w:r w:rsidR="00905B27" w:rsidRPr="00A852FA">
        <w:rPr>
          <w:rFonts w:ascii="Times New Roman" w:hAnsi="Times New Roman" w:cs="Times New Roman"/>
          <w:sz w:val="26"/>
        </w:rPr>
        <w:t xml:space="preserve">                  </w:t>
      </w:r>
      <w:r w:rsidR="001350E2" w:rsidRPr="00A852FA">
        <w:rPr>
          <w:rFonts w:ascii="Times New Roman" w:hAnsi="Times New Roman" w:cs="Times New Roman"/>
          <w:sz w:val="26"/>
        </w:rPr>
        <w:t xml:space="preserve">                            </w:t>
      </w:r>
      <w:r>
        <w:rPr>
          <w:rFonts w:ascii="Times New Roman" w:hAnsi="Times New Roman" w:cs="Times New Roman"/>
          <w:sz w:val="26"/>
        </w:rPr>
        <w:t xml:space="preserve">    </w:t>
      </w:r>
      <w:r w:rsidR="001350E2" w:rsidRPr="00A852FA">
        <w:rPr>
          <w:rFonts w:ascii="Times New Roman" w:hAnsi="Times New Roman" w:cs="Times New Roman"/>
          <w:sz w:val="26"/>
        </w:rPr>
        <w:t xml:space="preserve">№ </w:t>
      </w:r>
      <w:r>
        <w:rPr>
          <w:rFonts w:ascii="Times New Roman" w:hAnsi="Times New Roman" w:cs="Times New Roman"/>
          <w:sz w:val="26"/>
        </w:rPr>
        <w:t>29</w:t>
      </w:r>
    </w:p>
    <w:p w:rsidR="006D1672" w:rsidRPr="00A852FA" w:rsidRDefault="00A852FA" w:rsidP="006D1672">
      <w:pPr>
        <w:spacing w:after="0" w:line="240" w:lineRule="auto"/>
        <w:jc w:val="center"/>
        <w:rPr>
          <w:rFonts w:ascii="Times New Roman" w:hAnsi="Times New Roman" w:cs="Times New Roman"/>
          <w:sz w:val="26"/>
        </w:rPr>
      </w:pPr>
      <w:r>
        <w:rPr>
          <w:rFonts w:ascii="Times New Roman" w:hAnsi="Times New Roman" w:cs="Times New Roman"/>
          <w:sz w:val="26"/>
        </w:rPr>
        <w:t>п</w:t>
      </w:r>
      <w:r w:rsidR="006D1672" w:rsidRPr="00A852FA">
        <w:rPr>
          <w:rFonts w:ascii="Times New Roman" w:hAnsi="Times New Roman" w:cs="Times New Roman"/>
          <w:sz w:val="26"/>
        </w:rPr>
        <w:t xml:space="preserve">. </w:t>
      </w:r>
      <w:r>
        <w:rPr>
          <w:rFonts w:ascii="Times New Roman" w:hAnsi="Times New Roman" w:cs="Times New Roman"/>
          <w:sz w:val="26"/>
        </w:rPr>
        <w:t>Изыхские Копи</w:t>
      </w:r>
    </w:p>
    <w:p w:rsidR="00905B27" w:rsidRPr="00A852FA" w:rsidRDefault="00905B27" w:rsidP="00905B27">
      <w:pPr>
        <w:pStyle w:val="Style2"/>
        <w:widowControl/>
        <w:rPr>
          <w:sz w:val="20"/>
          <w:szCs w:val="20"/>
        </w:rPr>
      </w:pPr>
    </w:p>
    <w:p w:rsidR="00905B27" w:rsidRPr="00A852FA" w:rsidRDefault="00905B27" w:rsidP="00905B27">
      <w:pPr>
        <w:pStyle w:val="Style3"/>
        <w:widowControl/>
        <w:tabs>
          <w:tab w:val="left" w:pos="1387"/>
        </w:tabs>
        <w:rPr>
          <w:rStyle w:val="FontStyle13"/>
          <w:i w:val="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tblGrid>
      <w:tr w:rsidR="00905B27" w:rsidRPr="00905B27" w:rsidTr="006D1672">
        <w:trPr>
          <w:trHeight w:val="2123"/>
        </w:trPr>
        <w:tc>
          <w:tcPr>
            <w:tcW w:w="4131" w:type="dxa"/>
          </w:tcPr>
          <w:p w:rsidR="00905B27" w:rsidRPr="00E27FD0" w:rsidRDefault="001350E2" w:rsidP="00E27FD0">
            <w:pPr>
              <w:pStyle w:val="ConsPlusTitle"/>
              <w:widowControl/>
              <w:ind w:firstLine="0"/>
              <w:rPr>
                <w:rStyle w:val="FontStyle13"/>
                <w:b w:val="0"/>
                <w:i w:val="0"/>
                <w:iCs w:val="0"/>
                <w:spacing w:val="0"/>
                <w:sz w:val="26"/>
                <w:szCs w:val="26"/>
              </w:rPr>
            </w:pPr>
            <w:r>
              <w:rPr>
                <w:rFonts w:ascii="Times New Roman" w:hAnsi="Times New Roman" w:cs="Times New Roman"/>
                <w:b w:val="0"/>
                <w:sz w:val="26"/>
                <w:szCs w:val="26"/>
              </w:rPr>
              <w:t>Об   утверждении   Порядка    санкционирования</w:t>
            </w:r>
            <w:r w:rsidR="00E27FD0">
              <w:rPr>
                <w:rFonts w:ascii="Times New Roman" w:hAnsi="Times New Roman" w:cs="Times New Roman"/>
                <w:b w:val="0"/>
                <w:sz w:val="26"/>
                <w:szCs w:val="26"/>
              </w:rPr>
              <w:t xml:space="preserve"> </w:t>
            </w:r>
            <w:r>
              <w:rPr>
                <w:rFonts w:ascii="Times New Roman" w:hAnsi="Times New Roman" w:cs="Times New Roman"/>
                <w:b w:val="0"/>
                <w:sz w:val="26"/>
                <w:szCs w:val="26"/>
              </w:rPr>
              <w:t>оплаты   денежных   обязательств    получателей</w:t>
            </w:r>
            <w:r w:rsidR="00E27FD0">
              <w:rPr>
                <w:rFonts w:ascii="Times New Roman" w:hAnsi="Times New Roman" w:cs="Times New Roman"/>
                <w:b w:val="0"/>
                <w:sz w:val="26"/>
                <w:szCs w:val="26"/>
              </w:rPr>
              <w:t xml:space="preserve"> </w:t>
            </w:r>
            <w:r>
              <w:rPr>
                <w:rFonts w:ascii="Times New Roman" w:hAnsi="Times New Roman" w:cs="Times New Roman"/>
                <w:b w:val="0"/>
                <w:sz w:val="26"/>
                <w:szCs w:val="26"/>
              </w:rPr>
              <w:t xml:space="preserve">средств  </w:t>
            </w:r>
            <w:r w:rsidR="00E7748C">
              <w:rPr>
                <w:rFonts w:ascii="Times New Roman" w:hAnsi="Times New Roman" w:cs="Times New Roman"/>
                <w:b w:val="0"/>
                <w:sz w:val="26"/>
                <w:szCs w:val="26"/>
              </w:rPr>
              <w:t>местного бюджета</w:t>
            </w:r>
            <w:r>
              <w:rPr>
                <w:rFonts w:ascii="Times New Roman" w:hAnsi="Times New Roman" w:cs="Times New Roman"/>
                <w:b w:val="0"/>
                <w:sz w:val="26"/>
                <w:szCs w:val="26"/>
              </w:rPr>
              <w:t xml:space="preserve"> и администраторов </w:t>
            </w:r>
            <w:r w:rsidR="00E27FD0">
              <w:rPr>
                <w:rFonts w:ascii="Times New Roman" w:hAnsi="Times New Roman" w:cs="Times New Roman"/>
                <w:b w:val="0"/>
                <w:sz w:val="26"/>
                <w:szCs w:val="26"/>
              </w:rPr>
              <w:t xml:space="preserve"> </w:t>
            </w:r>
            <w:r>
              <w:rPr>
                <w:rFonts w:ascii="Times New Roman" w:hAnsi="Times New Roman" w:cs="Times New Roman"/>
                <w:b w:val="0"/>
                <w:sz w:val="26"/>
                <w:szCs w:val="26"/>
              </w:rPr>
              <w:t xml:space="preserve">источников финансирования           </w:t>
            </w:r>
            <w:r w:rsidR="00A852FA">
              <w:rPr>
                <w:rFonts w:ascii="Times New Roman" w:hAnsi="Times New Roman" w:cs="Times New Roman"/>
                <w:b w:val="0"/>
                <w:sz w:val="26"/>
                <w:szCs w:val="26"/>
              </w:rPr>
              <w:t xml:space="preserve">дефицита </w:t>
            </w:r>
            <w:r w:rsidR="00E7748C" w:rsidRPr="00E27FD0">
              <w:rPr>
                <w:rStyle w:val="FontStyle13"/>
                <w:b w:val="0"/>
                <w:i w:val="0"/>
                <w:sz w:val="26"/>
                <w:szCs w:val="26"/>
              </w:rPr>
              <w:t>местного бюджета</w:t>
            </w:r>
          </w:p>
        </w:tc>
      </w:tr>
    </w:tbl>
    <w:p w:rsidR="00905B27" w:rsidRPr="00905B27" w:rsidRDefault="00905B27" w:rsidP="00905B27">
      <w:pPr>
        <w:pStyle w:val="Style5"/>
        <w:widowControl/>
        <w:spacing w:line="240" w:lineRule="auto"/>
        <w:ind w:firstLine="509"/>
        <w:rPr>
          <w:sz w:val="20"/>
          <w:szCs w:val="20"/>
        </w:rPr>
      </w:pPr>
    </w:p>
    <w:p w:rsidR="00905B27" w:rsidRPr="00905B27" w:rsidRDefault="00905B27" w:rsidP="00905B27">
      <w:pPr>
        <w:pStyle w:val="Style5"/>
        <w:widowControl/>
        <w:spacing w:line="240" w:lineRule="auto"/>
        <w:ind w:firstLine="509"/>
        <w:rPr>
          <w:rStyle w:val="FontStyle13"/>
          <w:i w:val="0"/>
          <w:sz w:val="26"/>
          <w:szCs w:val="26"/>
        </w:rPr>
      </w:pPr>
      <w:r w:rsidRPr="00905B27">
        <w:rPr>
          <w:rStyle w:val="FontStyle13"/>
          <w:i w:val="0"/>
          <w:sz w:val="26"/>
          <w:szCs w:val="26"/>
        </w:rPr>
        <w:t>В соответствии со статьями 219 и 219.2 Бюджетного кодекса Российской Федерации и ст. 47 Устава муниципального об</w:t>
      </w:r>
      <w:r w:rsidR="001350E2">
        <w:rPr>
          <w:rStyle w:val="FontStyle13"/>
          <w:i w:val="0"/>
          <w:sz w:val="26"/>
          <w:szCs w:val="26"/>
        </w:rPr>
        <w:t xml:space="preserve">разования </w:t>
      </w:r>
      <w:r w:rsidR="001710DF">
        <w:rPr>
          <w:rStyle w:val="FontStyle13"/>
          <w:i w:val="0"/>
          <w:sz w:val="26"/>
          <w:szCs w:val="26"/>
        </w:rPr>
        <w:t>Изыхского</w:t>
      </w:r>
      <w:r w:rsidR="001350E2">
        <w:rPr>
          <w:rStyle w:val="FontStyle13"/>
          <w:i w:val="0"/>
          <w:sz w:val="26"/>
          <w:szCs w:val="26"/>
        </w:rPr>
        <w:t xml:space="preserve"> сельсовет</w:t>
      </w:r>
      <w:r w:rsidR="00A852FA">
        <w:rPr>
          <w:rStyle w:val="FontStyle13"/>
          <w:i w:val="0"/>
          <w:sz w:val="26"/>
          <w:szCs w:val="26"/>
        </w:rPr>
        <w:t>, Администрация Изыхского</w:t>
      </w:r>
      <w:r w:rsidR="00E7748C">
        <w:rPr>
          <w:rStyle w:val="FontStyle13"/>
          <w:i w:val="0"/>
          <w:sz w:val="26"/>
          <w:szCs w:val="26"/>
        </w:rPr>
        <w:t xml:space="preserve"> сельсовета</w:t>
      </w:r>
    </w:p>
    <w:p w:rsidR="00905B27" w:rsidRDefault="00905B27" w:rsidP="00905B27">
      <w:pPr>
        <w:pStyle w:val="Style6"/>
        <w:widowControl/>
        <w:spacing w:line="240" w:lineRule="auto"/>
        <w:rPr>
          <w:rStyle w:val="FontStyle13"/>
          <w:i w:val="0"/>
          <w:sz w:val="26"/>
          <w:szCs w:val="26"/>
        </w:rPr>
      </w:pPr>
    </w:p>
    <w:p w:rsidR="00905B27" w:rsidRPr="006D1672" w:rsidRDefault="00905B27" w:rsidP="00905B27">
      <w:pPr>
        <w:pStyle w:val="Style6"/>
        <w:widowControl/>
        <w:spacing w:line="240" w:lineRule="auto"/>
        <w:jc w:val="center"/>
        <w:rPr>
          <w:rStyle w:val="FontStyle13"/>
          <w:b/>
          <w:i w:val="0"/>
          <w:sz w:val="26"/>
          <w:szCs w:val="26"/>
        </w:rPr>
      </w:pPr>
      <w:r w:rsidRPr="006D1672">
        <w:rPr>
          <w:rStyle w:val="FontStyle13"/>
          <w:b/>
          <w:i w:val="0"/>
          <w:sz w:val="26"/>
          <w:szCs w:val="26"/>
        </w:rPr>
        <w:t>ПОСТАНОВЛЯЕТ:</w:t>
      </w:r>
    </w:p>
    <w:p w:rsidR="00905B27" w:rsidRPr="00905B27" w:rsidRDefault="00905B27" w:rsidP="00905B27">
      <w:pPr>
        <w:pStyle w:val="Style6"/>
        <w:widowControl/>
        <w:spacing w:line="240" w:lineRule="auto"/>
        <w:jc w:val="center"/>
        <w:rPr>
          <w:rStyle w:val="FontStyle13"/>
          <w:i w:val="0"/>
          <w:sz w:val="26"/>
          <w:szCs w:val="26"/>
        </w:rPr>
      </w:pPr>
    </w:p>
    <w:p w:rsidR="00E7748C" w:rsidRPr="00E7748C" w:rsidRDefault="00E7748C" w:rsidP="00E7748C">
      <w:pPr>
        <w:pStyle w:val="a6"/>
        <w:jc w:val="both"/>
        <w:rPr>
          <w:rStyle w:val="FontStyle13"/>
          <w:i w:val="0"/>
          <w:sz w:val="26"/>
          <w:szCs w:val="26"/>
        </w:rPr>
      </w:pPr>
      <w:r w:rsidRPr="00E7748C">
        <w:rPr>
          <w:rStyle w:val="FontStyle13"/>
          <w:i w:val="0"/>
          <w:spacing w:val="-20"/>
          <w:sz w:val="26"/>
          <w:szCs w:val="26"/>
        </w:rPr>
        <w:t xml:space="preserve">             </w:t>
      </w:r>
      <w:r w:rsidR="00905B27" w:rsidRPr="00E7748C">
        <w:rPr>
          <w:rStyle w:val="FontStyle13"/>
          <w:i w:val="0"/>
          <w:spacing w:val="-20"/>
          <w:sz w:val="26"/>
          <w:szCs w:val="26"/>
        </w:rPr>
        <w:t>1.</w:t>
      </w:r>
      <w:r w:rsidR="00905B27" w:rsidRPr="00E7748C">
        <w:rPr>
          <w:rStyle w:val="FontStyle13"/>
          <w:i w:val="0"/>
          <w:sz w:val="26"/>
          <w:szCs w:val="26"/>
        </w:rPr>
        <w:t xml:space="preserve"> </w:t>
      </w:r>
      <w:r w:rsidR="001710DF">
        <w:rPr>
          <w:rFonts w:ascii="Times New Roman" w:hAnsi="Times New Roman" w:cs="Times New Roman"/>
          <w:spacing w:val="-12"/>
          <w:sz w:val="26"/>
          <w:szCs w:val="26"/>
        </w:rPr>
        <w:t xml:space="preserve">Утвердить </w:t>
      </w:r>
      <w:r w:rsidR="001350E2" w:rsidRPr="00E7748C">
        <w:rPr>
          <w:rFonts w:ascii="Times New Roman" w:hAnsi="Times New Roman" w:cs="Times New Roman"/>
          <w:spacing w:val="-12"/>
          <w:sz w:val="26"/>
          <w:szCs w:val="26"/>
        </w:rPr>
        <w:t xml:space="preserve">Порядок </w:t>
      </w:r>
      <w:r w:rsidR="00A852FA">
        <w:rPr>
          <w:rFonts w:ascii="Times New Roman" w:hAnsi="Times New Roman" w:cs="Times New Roman"/>
          <w:sz w:val="26"/>
          <w:szCs w:val="26"/>
        </w:rPr>
        <w:t xml:space="preserve">санкционирования оплаты </w:t>
      </w:r>
      <w:r w:rsidR="001710DF">
        <w:rPr>
          <w:rFonts w:ascii="Times New Roman" w:hAnsi="Times New Roman" w:cs="Times New Roman"/>
          <w:sz w:val="26"/>
          <w:szCs w:val="26"/>
        </w:rPr>
        <w:t xml:space="preserve">денежных </w:t>
      </w:r>
      <w:r w:rsidRPr="00E7748C">
        <w:rPr>
          <w:rFonts w:ascii="Times New Roman" w:hAnsi="Times New Roman" w:cs="Times New Roman"/>
          <w:sz w:val="26"/>
          <w:szCs w:val="26"/>
        </w:rPr>
        <w:t>обяза</w:t>
      </w:r>
      <w:r w:rsidR="00A852FA">
        <w:rPr>
          <w:rFonts w:ascii="Times New Roman" w:hAnsi="Times New Roman" w:cs="Times New Roman"/>
          <w:sz w:val="26"/>
          <w:szCs w:val="26"/>
        </w:rPr>
        <w:t xml:space="preserve">тельств </w:t>
      </w:r>
      <w:r w:rsidR="006D1672">
        <w:rPr>
          <w:rFonts w:ascii="Times New Roman" w:hAnsi="Times New Roman" w:cs="Times New Roman"/>
          <w:sz w:val="26"/>
          <w:szCs w:val="26"/>
        </w:rPr>
        <w:t xml:space="preserve">получателей средств </w:t>
      </w:r>
      <w:r w:rsidRPr="00E7748C">
        <w:rPr>
          <w:rFonts w:ascii="Times New Roman" w:hAnsi="Times New Roman" w:cs="Times New Roman"/>
          <w:sz w:val="26"/>
          <w:szCs w:val="26"/>
        </w:rPr>
        <w:t>местного бюджета и администраторов ист</w:t>
      </w:r>
      <w:r w:rsidR="00A852FA">
        <w:rPr>
          <w:rFonts w:ascii="Times New Roman" w:hAnsi="Times New Roman" w:cs="Times New Roman"/>
          <w:sz w:val="26"/>
          <w:szCs w:val="26"/>
        </w:rPr>
        <w:t xml:space="preserve">очников финансирования </w:t>
      </w:r>
      <w:r w:rsidRPr="00E7748C">
        <w:rPr>
          <w:rFonts w:ascii="Times New Roman" w:hAnsi="Times New Roman" w:cs="Times New Roman"/>
          <w:sz w:val="26"/>
          <w:szCs w:val="26"/>
        </w:rPr>
        <w:t xml:space="preserve">дефицита </w:t>
      </w:r>
      <w:r w:rsidRPr="00E7748C">
        <w:rPr>
          <w:rStyle w:val="FontStyle13"/>
          <w:i w:val="0"/>
          <w:sz w:val="26"/>
          <w:szCs w:val="26"/>
        </w:rPr>
        <w:t>местного бюджета согласно приложению.</w:t>
      </w:r>
    </w:p>
    <w:p w:rsidR="00C06F20" w:rsidRDefault="00E7748C" w:rsidP="00E7748C">
      <w:pPr>
        <w:pStyle w:val="a6"/>
        <w:jc w:val="both"/>
        <w:rPr>
          <w:rStyle w:val="FontStyle13"/>
          <w:i w:val="0"/>
          <w:sz w:val="26"/>
          <w:szCs w:val="26"/>
        </w:rPr>
      </w:pPr>
      <w:r>
        <w:rPr>
          <w:rStyle w:val="FontStyle13"/>
          <w:i w:val="0"/>
          <w:sz w:val="26"/>
          <w:szCs w:val="26"/>
        </w:rPr>
        <w:t xml:space="preserve">         </w:t>
      </w:r>
      <w:r w:rsidRPr="00905B27">
        <w:rPr>
          <w:rStyle w:val="FontStyle13"/>
          <w:i w:val="0"/>
          <w:sz w:val="26"/>
          <w:szCs w:val="26"/>
        </w:rPr>
        <w:t xml:space="preserve"> </w:t>
      </w:r>
      <w:r w:rsidR="00905B27" w:rsidRPr="00905B27">
        <w:rPr>
          <w:rStyle w:val="FontStyle13"/>
          <w:i w:val="0"/>
          <w:sz w:val="26"/>
          <w:szCs w:val="26"/>
        </w:rPr>
        <w:t xml:space="preserve">2. </w:t>
      </w:r>
      <w:r w:rsidR="00C06F20">
        <w:rPr>
          <w:rStyle w:val="FontStyle13"/>
          <w:i w:val="0"/>
          <w:sz w:val="26"/>
          <w:szCs w:val="26"/>
        </w:rPr>
        <w:t xml:space="preserve">Постановление администрации </w:t>
      </w:r>
      <w:r w:rsidR="00A852FA">
        <w:rPr>
          <w:rStyle w:val="FontStyle13"/>
          <w:i w:val="0"/>
          <w:sz w:val="26"/>
          <w:szCs w:val="26"/>
        </w:rPr>
        <w:t xml:space="preserve">Изыхского </w:t>
      </w:r>
      <w:r w:rsidR="00C06F20">
        <w:rPr>
          <w:rStyle w:val="FontStyle13"/>
          <w:i w:val="0"/>
          <w:sz w:val="26"/>
          <w:szCs w:val="26"/>
        </w:rPr>
        <w:t xml:space="preserve">сельсовета от </w:t>
      </w:r>
      <w:r w:rsidR="00A852FA">
        <w:rPr>
          <w:rStyle w:val="FontStyle13"/>
          <w:i w:val="0"/>
          <w:sz w:val="26"/>
          <w:szCs w:val="26"/>
        </w:rPr>
        <w:t>02.02.2016</w:t>
      </w:r>
      <w:r w:rsidR="00C06F20">
        <w:rPr>
          <w:rStyle w:val="FontStyle13"/>
          <w:i w:val="0"/>
          <w:sz w:val="26"/>
          <w:szCs w:val="26"/>
        </w:rPr>
        <w:t xml:space="preserve"> № </w:t>
      </w:r>
      <w:r w:rsidR="00A852FA">
        <w:rPr>
          <w:rStyle w:val="FontStyle13"/>
          <w:i w:val="0"/>
          <w:sz w:val="26"/>
          <w:szCs w:val="26"/>
        </w:rPr>
        <w:t>5/1</w:t>
      </w:r>
      <w:r w:rsidR="00C06F20">
        <w:rPr>
          <w:rStyle w:val="FontStyle13"/>
          <w:i w:val="0"/>
          <w:sz w:val="26"/>
          <w:szCs w:val="26"/>
        </w:rPr>
        <w:t xml:space="preserve"> «</w:t>
      </w:r>
      <w:r w:rsidR="00A852FA">
        <w:rPr>
          <w:rFonts w:ascii="Times New Roman" w:hAnsi="Times New Roman" w:cs="Times New Roman"/>
          <w:sz w:val="26"/>
          <w:szCs w:val="26"/>
        </w:rPr>
        <w:t xml:space="preserve">Об   утверждении   Порядка санкционирования оплаты </w:t>
      </w:r>
      <w:r w:rsidR="006D1672">
        <w:rPr>
          <w:rFonts w:ascii="Times New Roman" w:hAnsi="Times New Roman" w:cs="Times New Roman"/>
          <w:sz w:val="26"/>
          <w:szCs w:val="26"/>
        </w:rPr>
        <w:t>денежных   обязательств    получателей средств местного бюджета</w:t>
      </w:r>
      <w:r w:rsidR="00A852FA">
        <w:rPr>
          <w:rFonts w:ascii="Times New Roman" w:hAnsi="Times New Roman" w:cs="Times New Roman"/>
          <w:sz w:val="26"/>
          <w:szCs w:val="26"/>
        </w:rPr>
        <w:t xml:space="preserve"> муниципального образования Изыхский сельсовет</w:t>
      </w:r>
      <w:r w:rsidR="006D1672">
        <w:rPr>
          <w:rFonts w:ascii="Times New Roman" w:hAnsi="Times New Roman" w:cs="Times New Roman"/>
          <w:sz w:val="26"/>
          <w:szCs w:val="26"/>
        </w:rPr>
        <w:t xml:space="preserve"> и администраторов исто</w:t>
      </w:r>
      <w:r w:rsidR="00A852FA">
        <w:rPr>
          <w:rFonts w:ascii="Times New Roman" w:hAnsi="Times New Roman" w:cs="Times New Roman"/>
          <w:sz w:val="26"/>
          <w:szCs w:val="26"/>
        </w:rPr>
        <w:t xml:space="preserve">чников финансирования дефицита </w:t>
      </w:r>
      <w:r w:rsidR="006D1672" w:rsidRPr="00E27FD0">
        <w:rPr>
          <w:rStyle w:val="FontStyle13"/>
          <w:i w:val="0"/>
          <w:sz w:val="26"/>
          <w:szCs w:val="26"/>
        </w:rPr>
        <w:t>бюджета</w:t>
      </w:r>
      <w:r w:rsidR="00A852FA">
        <w:rPr>
          <w:rStyle w:val="FontStyle13"/>
          <w:i w:val="0"/>
          <w:sz w:val="26"/>
          <w:szCs w:val="26"/>
        </w:rPr>
        <w:t xml:space="preserve"> муниципального образования Изыхский сельсовет</w:t>
      </w:r>
      <w:r w:rsidR="00C06F20">
        <w:rPr>
          <w:rStyle w:val="FontStyle13"/>
          <w:i w:val="0"/>
          <w:sz w:val="26"/>
          <w:szCs w:val="26"/>
        </w:rPr>
        <w:t>» признать утратившим силу.</w:t>
      </w:r>
    </w:p>
    <w:p w:rsidR="00A852FA" w:rsidRPr="00A852FA" w:rsidRDefault="00A852FA" w:rsidP="00E7748C">
      <w:pPr>
        <w:pStyle w:val="a6"/>
        <w:jc w:val="both"/>
        <w:rPr>
          <w:rStyle w:val="FontStyle13"/>
          <w:i w:val="0"/>
          <w:sz w:val="26"/>
          <w:szCs w:val="26"/>
        </w:rPr>
      </w:pPr>
      <w:r>
        <w:rPr>
          <w:rStyle w:val="FontStyle13"/>
          <w:i w:val="0"/>
          <w:sz w:val="26"/>
          <w:szCs w:val="26"/>
        </w:rPr>
        <w:t xml:space="preserve">        3. Постановление администрации Изыхского сельсовета от 29.06.2021 № 25 «</w:t>
      </w:r>
      <w:r w:rsidRPr="00A852FA">
        <w:rPr>
          <w:rFonts w:ascii="Times New Roman" w:hAnsi="Times New Roman" w:cs="Times New Roman"/>
          <w:iCs/>
          <w:spacing w:val="-10"/>
          <w:sz w:val="26"/>
          <w:szCs w:val="26"/>
        </w:rPr>
        <w:t>Об утверждении Порядка санкционирования оплаты денежных обязательств получателей средств бюджета муниципального образования Изыхский сельсовет и оплаты денежных обязательств, подлежащих исполнению за счет бюджетных ассигнований по источникам финансирования дефицита бюджета администраторов источников финансирования дефицита бюджета муниципального образования Изыхский сельсовет</w:t>
      </w:r>
      <w:r>
        <w:rPr>
          <w:rFonts w:ascii="Times New Roman" w:hAnsi="Times New Roman" w:cs="Times New Roman"/>
          <w:iCs/>
          <w:spacing w:val="-10"/>
          <w:sz w:val="26"/>
          <w:szCs w:val="26"/>
        </w:rPr>
        <w:t>» считать утратившим силу.</w:t>
      </w:r>
    </w:p>
    <w:p w:rsidR="00905B27" w:rsidRPr="00905B27" w:rsidRDefault="00C06F20" w:rsidP="00E7748C">
      <w:pPr>
        <w:pStyle w:val="Style7"/>
        <w:widowControl/>
        <w:spacing w:line="240" w:lineRule="auto"/>
        <w:rPr>
          <w:rStyle w:val="FontStyle13"/>
          <w:i w:val="0"/>
          <w:sz w:val="26"/>
          <w:szCs w:val="26"/>
        </w:rPr>
      </w:pPr>
      <w:r>
        <w:rPr>
          <w:rStyle w:val="FontStyle13"/>
          <w:i w:val="0"/>
          <w:sz w:val="26"/>
          <w:szCs w:val="26"/>
        </w:rPr>
        <w:t>3.</w:t>
      </w:r>
      <w:r w:rsidR="00A852FA">
        <w:rPr>
          <w:rStyle w:val="FontStyle13"/>
          <w:i w:val="0"/>
          <w:sz w:val="26"/>
          <w:szCs w:val="26"/>
        </w:rPr>
        <w:t xml:space="preserve"> </w:t>
      </w:r>
      <w:r w:rsidR="00905B27" w:rsidRPr="00905B27">
        <w:rPr>
          <w:rStyle w:val="FontStyle13"/>
          <w:i w:val="0"/>
          <w:sz w:val="26"/>
          <w:szCs w:val="26"/>
        </w:rPr>
        <w:t xml:space="preserve">Контроль за исполнением настоящего Постановления возложить на главного бухгалтера администрации муниципального образования </w:t>
      </w:r>
      <w:r w:rsidR="00A852FA">
        <w:rPr>
          <w:rStyle w:val="FontStyle13"/>
          <w:i w:val="0"/>
          <w:sz w:val="26"/>
          <w:szCs w:val="26"/>
        </w:rPr>
        <w:t>Изыхский</w:t>
      </w:r>
      <w:r w:rsidR="00905B27" w:rsidRPr="00905B27">
        <w:rPr>
          <w:rStyle w:val="FontStyle13"/>
          <w:i w:val="0"/>
          <w:sz w:val="26"/>
          <w:szCs w:val="26"/>
        </w:rPr>
        <w:t xml:space="preserve"> сельсовет </w:t>
      </w:r>
      <w:r w:rsidR="00A852FA">
        <w:rPr>
          <w:rStyle w:val="FontStyle13"/>
          <w:i w:val="0"/>
          <w:sz w:val="26"/>
          <w:szCs w:val="26"/>
        </w:rPr>
        <w:t>Е.А. Рысакову</w:t>
      </w:r>
    </w:p>
    <w:p w:rsidR="00905B27" w:rsidRPr="00905B27" w:rsidRDefault="00905B27" w:rsidP="00905B27">
      <w:pPr>
        <w:pStyle w:val="Style4"/>
        <w:widowControl/>
        <w:rPr>
          <w:sz w:val="26"/>
          <w:szCs w:val="26"/>
        </w:rPr>
      </w:pPr>
    </w:p>
    <w:p w:rsidR="00905B27" w:rsidRPr="00905B27" w:rsidRDefault="00905B27" w:rsidP="00905B27">
      <w:pPr>
        <w:pStyle w:val="Style4"/>
        <w:widowControl/>
        <w:rPr>
          <w:sz w:val="26"/>
          <w:szCs w:val="26"/>
        </w:rPr>
      </w:pPr>
    </w:p>
    <w:p w:rsidR="006D1672" w:rsidRPr="00A852FA" w:rsidRDefault="00905B27" w:rsidP="00A852FA">
      <w:pPr>
        <w:pStyle w:val="Style4"/>
        <w:widowControl/>
        <w:rPr>
          <w:rStyle w:val="FontStyle11"/>
          <w:b w:val="0"/>
          <w:bCs w:val="0"/>
          <w:i w:val="0"/>
          <w:spacing w:val="-10"/>
          <w:sz w:val="26"/>
          <w:szCs w:val="26"/>
        </w:rPr>
      </w:pPr>
      <w:r w:rsidRPr="00905B27">
        <w:rPr>
          <w:rStyle w:val="FontStyle13"/>
          <w:i w:val="0"/>
          <w:sz w:val="26"/>
          <w:szCs w:val="26"/>
        </w:rPr>
        <w:t xml:space="preserve">Глава </w:t>
      </w:r>
      <w:r w:rsidR="00A852FA">
        <w:rPr>
          <w:rStyle w:val="FontStyle13"/>
          <w:i w:val="0"/>
          <w:sz w:val="26"/>
          <w:szCs w:val="26"/>
        </w:rPr>
        <w:t>Изыхского</w:t>
      </w:r>
      <w:r w:rsidRPr="00905B27">
        <w:rPr>
          <w:rStyle w:val="FontStyle13"/>
          <w:i w:val="0"/>
          <w:sz w:val="26"/>
          <w:szCs w:val="26"/>
        </w:rPr>
        <w:t xml:space="preserve"> сельсовета</w:t>
      </w:r>
      <w:r w:rsidRPr="00905B27">
        <w:rPr>
          <w:rStyle w:val="FontStyle13"/>
          <w:i w:val="0"/>
          <w:sz w:val="26"/>
          <w:szCs w:val="26"/>
        </w:rPr>
        <w:tab/>
      </w:r>
      <w:r w:rsidRPr="00905B27">
        <w:rPr>
          <w:rStyle w:val="FontStyle13"/>
          <w:i w:val="0"/>
          <w:sz w:val="26"/>
          <w:szCs w:val="26"/>
        </w:rPr>
        <w:tab/>
      </w:r>
      <w:r>
        <w:rPr>
          <w:rStyle w:val="FontStyle13"/>
          <w:i w:val="0"/>
          <w:sz w:val="26"/>
          <w:szCs w:val="26"/>
        </w:rPr>
        <w:t xml:space="preserve">                                     </w:t>
      </w:r>
      <w:r w:rsidR="006D1672">
        <w:rPr>
          <w:rStyle w:val="FontStyle13"/>
          <w:i w:val="0"/>
          <w:sz w:val="26"/>
          <w:szCs w:val="26"/>
        </w:rPr>
        <w:t xml:space="preserve">                     </w:t>
      </w:r>
      <w:r>
        <w:rPr>
          <w:rStyle w:val="FontStyle13"/>
          <w:i w:val="0"/>
          <w:sz w:val="26"/>
          <w:szCs w:val="26"/>
        </w:rPr>
        <w:t xml:space="preserve">     </w:t>
      </w:r>
      <w:r w:rsidR="00A852FA">
        <w:rPr>
          <w:rStyle w:val="FontStyle13"/>
          <w:i w:val="0"/>
          <w:sz w:val="26"/>
          <w:szCs w:val="26"/>
        </w:rPr>
        <w:t>И.А. Щепилова</w:t>
      </w:r>
      <w:r w:rsidRPr="00905B27">
        <w:rPr>
          <w:rStyle w:val="FontStyle14"/>
          <w:sz w:val="26"/>
          <w:szCs w:val="26"/>
        </w:rPr>
        <w:t xml:space="preserve">                          </w:t>
      </w:r>
    </w:p>
    <w:tbl>
      <w:tblPr>
        <w:tblStyle w:val="a3"/>
        <w:tblW w:w="5953" w:type="dxa"/>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6D1672" w:rsidTr="00A852FA">
        <w:trPr>
          <w:trHeight w:val="959"/>
        </w:trPr>
        <w:tc>
          <w:tcPr>
            <w:tcW w:w="5953" w:type="dxa"/>
          </w:tcPr>
          <w:p w:rsidR="006D1672" w:rsidRDefault="006D1672" w:rsidP="006D1672">
            <w:pPr>
              <w:pStyle w:val="Style1"/>
              <w:widowControl/>
              <w:spacing w:line="240" w:lineRule="auto"/>
              <w:jc w:val="both"/>
              <w:rPr>
                <w:rStyle w:val="FontStyle11"/>
                <w:b w:val="0"/>
                <w:i w:val="0"/>
                <w:sz w:val="26"/>
                <w:szCs w:val="26"/>
              </w:rPr>
            </w:pPr>
            <w:r w:rsidRPr="00905B27">
              <w:rPr>
                <w:rStyle w:val="FontStyle11"/>
                <w:b w:val="0"/>
                <w:i w:val="0"/>
                <w:sz w:val="26"/>
                <w:szCs w:val="26"/>
              </w:rPr>
              <w:lastRenderedPageBreak/>
              <w:t>Приложение</w:t>
            </w:r>
            <w:r>
              <w:rPr>
                <w:rStyle w:val="FontStyle11"/>
                <w:b w:val="0"/>
                <w:i w:val="0"/>
                <w:sz w:val="26"/>
                <w:szCs w:val="26"/>
              </w:rPr>
              <w:t xml:space="preserve"> </w:t>
            </w:r>
            <w:r w:rsidRPr="00905B27">
              <w:rPr>
                <w:rStyle w:val="FontStyle11"/>
                <w:b w:val="0"/>
                <w:i w:val="0"/>
                <w:sz w:val="26"/>
                <w:szCs w:val="26"/>
              </w:rPr>
              <w:t xml:space="preserve">к </w:t>
            </w:r>
            <w:r>
              <w:rPr>
                <w:rStyle w:val="FontStyle11"/>
                <w:b w:val="0"/>
                <w:i w:val="0"/>
                <w:sz w:val="26"/>
                <w:szCs w:val="26"/>
              </w:rPr>
              <w:t>п</w:t>
            </w:r>
            <w:r w:rsidRPr="00905B27">
              <w:rPr>
                <w:rStyle w:val="FontStyle11"/>
                <w:b w:val="0"/>
                <w:i w:val="0"/>
                <w:sz w:val="26"/>
                <w:szCs w:val="26"/>
              </w:rPr>
              <w:t>останов</w:t>
            </w:r>
            <w:r w:rsidR="00A852FA">
              <w:rPr>
                <w:rStyle w:val="FontStyle11"/>
                <w:b w:val="0"/>
                <w:i w:val="0"/>
                <w:sz w:val="26"/>
                <w:szCs w:val="26"/>
              </w:rPr>
              <w:t>лению администрации Изыхского</w:t>
            </w:r>
            <w:r w:rsidRPr="00905B27">
              <w:rPr>
                <w:rStyle w:val="FontStyle11"/>
                <w:b w:val="0"/>
                <w:i w:val="0"/>
                <w:sz w:val="26"/>
                <w:szCs w:val="26"/>
              </w:rPr>
              <w:t xml:space="preserve"> сельсовета</w:t>
            </w:r>
            <w:r w:rsidR="001E2E0D">
              <w:rPr>
                <w:rStyle w:val="FontStyle11"/>
                <w:b w:val="0"/>
                <w:i w:val="0"/>
                <w:sz w:val="26"/>
                <w:szCs w:val="26"/>
              </w:rPr>
              <w:t xml:space="preserve"> </w:t>
            </w:r>
            <w:r w:rsidRPr="001E2E0D">
              <w:rPr>
                <w:rStyle w:val="FontStyle11"/>
                <w:b w:val="0"/>
                <w:i w:val="0"/>
                <w:sz w:val="26"/>
                <w:szCs w:val="26"/>
              </w:rPr>
              <w:t xml:space="preserve">от </w:t>
            </w:r>
            <w:r w:rsidR="00A852FA">
              <w:rPr>
                <w:rStyle w:val="FontStyle11"/>
                <w:b w:val="0"/>
                <w:i w:val="0"/>
                <w:sz w:val="26"/>
                <w:szCs w:val="26"/>
              </w:rPr>
              <w:t>01.07.2021 № 29 «</w:t>
            </w:r>
            <w:r w:rsidR="00A852FA" w:rsidRPr="00A852FA">
              <w:rPr>
                <w:bCs/>
                <w:iCs/>
                <w:sz w:val="26"/>
                <w:szCs w:val="26"/>
              </w:rPr>
              <w:t>Об   утверждении   Порядка    санкционирования оплаты   денежных   обязательств    получателей средств  местного бюджета и администраторов  исто</w:t>
            </w:r>
            <w:r w:rsidR="00A852FA">
              <w:rPr>
                <w:bCs/>
                <w:iCs/>
                <w:sz w:val="26"/>
                <w:szCs w:val="26"/>
              </w:rPr>
              <w:t xml:space="preserve">чников финансирования </w:t>
            </w:r>
            <w:r w:rsidR="00A852FA" w:rsidRPr="00A852FA">
              <w:rPr>
                <w:bCs/>
                <w:iCs/>
                <w:sz w:val="26"/>
                <w:szCs w:val="26"/>
              </w:rPr>
              <w:t>дефицита местного бюджета</w:t>
            </w:r>
            <w:r w:rsidR="00A852FA">
              <w:rPr>
                <w:bCs/>
                <w:iCs/>
                <w:sz w:val="26"/>
                <w:szCs w:val="26"/>
              </w:rPr>
              <w:t>»</w:t>
            </w:r>
          </w:p>
        </w:tc>
      </w:tr>
    </w:tbl>
    <w:p w:rsidR="006D1672" w:rsidRDefault="006D1672" w:rsidP="001350E2">
      <w:pPr>
        <w:pStyle w:val="Style1"/>
        <w:widowControl/>
        <w:spacing w:line="240" w:lineRule="auto"/>
        <w:ind w:firstLine="5387"/>
        <w:jc w:val="right"/>
        <w:rPr>
          <w:rStyle w:val="FontStyle11"/>
          <w:b w:val="0"/>
          <w:i w:val="0"/>
          <w:sz w:val="26"/>
          <w:szCs w:val="26"/>
        </w:rPr>
      </w:pPr>
    </w:p>
    <w:p w:rsidR="00E7748C" w:rsidRDefault="00E7748C" w:rsidP="00E7748C">
      <w:pPr>
        <w:pStyle w:val="Style2"/>
        <w:widowControl/>
        <w:spacing w:line="240" w:lineRule="exact"/>
        <w:ind w:left="677"/>
        <w:rPr>
          <w:sz w:val="20"/>
          <w:szCs w:val="20"/>
        </w:rPr>
      </w:pPr>
    </w:p>
    <w:p w:rsidR="00E7748C" w:rsidRPr="006D1672" w:rsidRDefault="00E7748C" w:rsidP="006D1672">
      <w:pPr>
        <w:pStyle w:val="Style2"/>
        <w:widowControl/>
        <w:ind w:left="675"/>
        <w:jc w:val="center"/>
        <w:rPr>
          <w:rStyle w:val="FontStyle12"/>
          <w:sz w:val="26"/>
          <w:szCs w:val="26"/>
        </w:rPr>
      </w:pPr>
      <w:r w:rsidRPr="006D1672">
        <w:rPr>
          <w:rStyle w:val="FontStyle12"/>
          <w:sz w:val="26"/>
          <w:szCs w:val="26"/>
        </w:rPr>
        <w:t>Порядок</w:t>
      </w:r>
    </w:p>
    <w:p w:rsidR="00E7748C" w:rsidRPr="006D1672" w:rsidRDefault="00E7748C" w:rsidP="006D1672">
      <w:pPr>
        <w:pStyle w:val="Style2"/>
        <w:widowControl/>
        <w:ind w:left="675"/>
        <w:jc w:val="center"/>
        <w:rPr>
          <w:rStyle w:val="FontStyle12"/>
          <w:sz w:val="26"/>
          <w:szCs w:val="26"/>
        </w:rPr>
      </w:pPr>
      <w:r w:rsidRPr="006D1672">
        <w:rPr>
          <w:rStyle w:val="FontStyle12"/>
          <w:sz w:val="26"/>
          <w:szCs w:val="26"/>
        </w:rPr>
        <w:t xml:space="preserve">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E7748C" w:rsidRPr="00E7748C" w:rsidRDefault="00E7748C" w:rsidP="00E7748C">
      <w:pPr>
        <w:pStyle w:val="Style4"/>
        <w:widowControl/>
        <w:spacing w:line="240" w:lineRule="exact"/>
        <w:ind w:right="158" w:firstLine="547"/>
        <w:jc w:val="center"/>
        <w:rPr>
          <w:sz w:val="26"/>
          <w:szCs w:val="26"/>
        </w:rPr>
      </w:pPr>
    </w:p>
    <w:p w:rsidR="00E7748C" w:rsidRPr="00E7748C" w:rsidRDefault="00E7748C" w:rsidP="00E7748C">
      <w:pPr>
        <w:pStyle w:val="Style4"/>
        <w:widowControl/>
        <w:tabs>
          <w:tab w:val="left" w:pos="778"/>
        </w:tabs>
        <w:spacing w:line="341" w:lineRule="exact"/>
        <w:ind w:firstLine="547"/>
        <w:jc w:val="both"/>
        <w:rPr>
          <w:rStyle w:val="FontStyle14"/>
          <w:sz w:val="26"/>
          <w:szCs w:val="26"/>
        </w:rPr>
      </w:pPr>
      <w:r w:rsidRPr="00E7748C">
        <w:rPr>
          <w:rStyle w:val="FontStyle14"/>
          <w:sz w:val="26"/>
          <w:szCs w:val="26"/>
        </w:rPr>
        <w:t>1.</w:t>
      </w:r>
      <w:r w:rsidRPr="00E7748C">
        <w:rPr>
          <w:rStyle w:val="FontStyle14"/>
          <w:sz w:val="26"/>
          <w:szCs w:val="26"/>
        </w:rPr>
        <w:tab/>
        <w:t>Настоящий Порядок разработан на основани</w:t>
      </w:r>
      <w:r>
        <w:rPr>
          <w:rStyle w:val="FontStyle14"/>
          <w:sz w:val="26"/>
          <w:szCs w:val="26"/>
        </w:rPr>
        <w:t xml:space="preserve">и статей 219 и 219.2 Бюджетного </w:t>
      </w:r>
      <w:r w:rsidRPr="00E7748C">
        <w:rPr>
          <w:rStyle w:val="FontStyle14"/>
          <w:sz w:val="26"/>
          <w:szCs w:val="26"/>
        </w:rPr>
        <w:t xml:space="preserve">кодекса Российской Федерации, приказа </w:t>
      </w:r>
      <w:r w:rsidR="00425375">
        <w:rPr>
          <w:rStyle w:val="FontStyle14"/>
          <w:sz w:val="26"/>
          <w:szCs w:val="26"/>
        </w:rPr>
        <w:t>Министерства финансов</w:t>
      </w:r>
      <w:r w:rsidRPr="00E7748C">
        <w:rPr>
          <w:rStyle w:val="FontStyle14"/>
          <w:sz w:val="26"/>
          <w:szCs w:val="26"/>
        </w:rPr>
        <w:t xml:space="preserve"> Российской Федерации от 1</w:t>
      </w:r>
      <w:r w:rsidR="00425375">
        <w:rPr>
          <w:rStyle w:val="FontStyle14"/>
          <w:sz w:val="26"/>
          <w:szCs w:val="26"/>
        </w:rPr>
        <w:t>4</w:t>
      </w:r>
      <w:r w:rsidRPr="00E7748C">
        <w:rPr>
          <w:rStyle w:val="FontStyle14"/>
          <w:sz w:val="26"/>
          <w:szCs w:val="26"/>
        </w:rPr>
        <w:t>.</w:t>
      </w:r>
      <w:r w:rsidR="00425375">
        <w:rPr>
          <w:rStyle w:val="FontStyle14"/>
          <w:sz w:val="26"/>
          <w:szCs w:val="26"/>
        </w:rPr>
        <w:t>05</w:t>
      </w:r>
      <w:r w:rsidRPr="00E7748C">
        <w:rPr>
          <w:rStyle w:val="FontStyle14"/>
          <w:sz w:val="26"/>
          <w:szCs w:val="26"/>
        </w:rPr>
        <w:t xml:space="preserve">.2008 г. № </w:t>
      </w:r>
      <w:r w:rsidR="00425375">
        <w:rPr>
          <w:rStyle w:val="FontStyle14"/>
          <w:sz w:val="26"/>
          <w:szCs w:val="26"/>
        </w:rPr>
        <w:t>21</w:t>
      </w:r>
      <w:r w:rsidRPr="00E7748C">
        <w:rPr>
          <w:rStyle w:val="FontStyle14"/>
          <w:sz w:val="26"/>
          <w:szCs w:val="26"/>
        </w:rPr>
        <w:t xml:space="preserve">н </w:t>
      </w:r>
      <w:r w:rsidR="00425375">
        <w:rPr>
          <w:rStyle w:val="FontStyle14"/>
          <w:sz w:val="26"/>
          <w:szCs w:val="26"/>
        </w:rPr>
        <w:t>«</w:t>
      </w:r>
      <w:r w:rsidRPr="00E7748C">
        <w:rPr>
          <w:rStyle w:val="FontStyle14"/>
          <w:sz w:val="26"/>
          <w:szCs w:val="26"/>
        </w:rPr>
        <w:t xml:space="preserve">О порядке </w:t>
      </w:r>
      <w:r w:rsidR="00425375">
        <w:rPr>
          <w:rStyle w:val="FontStyle14"/>
          <w:sz w:val="26"/>
          <w:szCs w:val="26"/>
        </w:rPr>
        <w:t>казначейского обслуживания»</w:t>
      </w:r>
      <w:r w:rsidRPr="00E7748C">
        <w:rPr>
          <w:rStyle w:val="FontStyle14"/>
          <w:sz w:val="26"/>
          <w:szCs w:val="26"/>
        </w:rPr>
        <w:t xml:space="preserve">, </w:t>
      </w:r>
      <w:r w:rsidR="007F2382">
        <w:rPr>
          <w:rStyle w:val="FontStyle14"/>
          <w:sz w:val="26"/>
          <w:szCs w:val="26"/>
        </w:rPr>
        <w:t>«</w:t>
      </w:r>
      <w:r w:rsidRPr="00E7748C">
        <w:rPr>
          <w:rStyle w:val="FontStyle14"/>
          <w:sz w:val="26"/>
          <w:szCs w:val="26"/>
        </w:rPr>
        <w:t>Соглашения об осуществлении территориальным органом Федерального казначейства отдельных</w:t>
      </w:r>
      <w:r w:rsidR="00A852FA">
        <w:rPr>
          <w:rStyle w:val="FontStyle14"/>
          <w:sz w:val="26"/>
          <w:szCs w:val="26"/>
        </w:rPr>
        <w:t xml:space="preserve"> функций по исполнению бюджета м</w:t>
      </w:r>
      <w:r w:rsidRPr="00E7748C">
        <w:rPr>
          <w:rStyle w:val="FontStyle14"/>
          <w:sz w:val="26"/>
          <w:szCs w:val="26"/>
        </w:rPr>
        <w:t>уници</w:t>
      </w:r>
      <w:r w:rsidR="00A852FA">
        <w:rPr>
          <w:rStyle w:val="FontStyle14"/>
          <w:sz w:val="26"/>
          <w:szCs w:val="26"/>
        </w:rPr>
        <w:t>пального образования Изыхский</w:t>
      </w:r>
      <w:r w:rsidRPr="00E7748C">
        <w:rPr>
          <w:rStyle w:val="FontStyle14"/>
          <w:sz w:val="26"/>
          <w:szCs w:val="26"/>
        </w:rPr>
        <w:t xml:space="preserve"> сельсовет при кассовом обслуживании исполнения бюджета территориальным органом Федерального казначейства</w:t>
      </w:r>
      <w:r w:rsidR="007F2382">
        <w:rPr>
          <w:rStyle w:val="FontStyle14"/>
          <w:sz w:val="26"/>
          <w:szCs w:val="26"/>
        </w:rPr>
        <w:t>» от 09.01.2019 г. № 189/М-КО</w:t>
      </w:r>
      <w:r w:rsidRPr="00E7748C">
        <w:rPr>
          <w:rStyle w:val="FontStyle14"/>
          <w:sz w:val="26"/>
          <w:szCs w:val="26"/>
        </w:rPr>
        <w:t xml:space="preserve">, Устава муниципального образования </w:t>
      </w:r>
      <w:r w:rsidR="00A852FA">
        <w:rPr>
          <w:rStyle w:val="FontStyle14"/>
          <w:sz w:val="26"/>
          <w:szCs w:val="26"/>
        </w:rPr>
        <w:t>Изыхский</w:t>
      </w:r>
      <w:r w:rsidRPr="00E7748C">
        <w:rPr>
          <w:rStyle w:val="FontStyle14"/>
          <w:sz w:val="26"/>
          <w:szCs w:val="26"/>
        </w:rPr>
        <w:t xml:space="preserve"> сельсовет утвержденного Решением совета депутатов муници</w:t>
      </w:r>
      <w:r w:rsidR="00A852FA">
        <w:rPr>
          <w:rStyle w:val="FontStyle14"/>
          <w:sz w:val="26"/>
          <w:szCs w:val="26"/>
        </w:rPr>
        <w:t>пального образования Изыхский</w:t>
      </w:r>
      <w:r w:rsidRPr="00E7748C">
        <w:rPr>
          <w:rStyle w:val="FontStyle14"/>
          <w:sz w:val="26"/>
          <w:szCs w:val="26"/>
        </w:rPr>
        <w:t xml:space="preserve"> сельсовет от 22.12.2005 г № 11, и устанавливает порядок санкционирования Управлением Федерального казначейства по Республике Хакасия (далее -Управление Федерального казначейства) оплаты за счет средств местного бюджета денежных обязательств получателей средств местного бюджета и администраторов источников финансирования дефицита местного бюджета, лицевые счета которых открыты в Управлении Федерального казначейства.</w:t>
      </w:r>
    </w:p>
    <w:p w:rsidR="00E7748C" w:rsidRPr="00E7748C" w:rsidRDefault="00E7748C" w:rsidP="00E7748C">
      <w:pPr>
        <w:pStyle w:val="Style4"/>
        <w:widowControl/>
        <w:tabs>
          <w:tab w:val="left" w:pos="778"/>
        </w:tabs>
        <w:spacing w:line="341" w:lineRule="exact"/>
        <w:ind w:firstLine="547"/>
        <w:jc w:val="both"/>
        <w:rPr>
          <w:rStyle w:val="FontStyle14"/>
          <w:sz w:val="26"/>
          <w:szCs w:val="26"/>
        </w:rPr>
      </w:pPr>
      <w:r w:rsidRPr="00E7748C">
        <w:rPr>
          <w:rStyle w:val="FontStyle14"/>
          <w:sz w:val="26"/>
          <w:szCs w:val="26"/>
        </w:rPr>
        <w:t>2.</w:t>
      </w:r>
      <w:r w:rsidRPr="00E7748C">
        <w:rPr>
          <w:rStyle w:val="FontStyle14"/>
          <w:sz w:val="26"/>
          <w:szCs w:val="26"/>
        </w:rPr>
        <w:tab/>
        <w:t>Для оплаты денежных обязательств получатели средств местного</w:t>
      </w:r>
      <w:r w:rsidRPr="00E7748C">
        <w:rPr>
          <w:rStyle w:val="FontStyle14"/>
          <w:sz w:val="26"/>
          <w:szCs w:val="26"/>
        </w:rPr>
        <w:br/>
        <w:t>бюджета, администраторы источников финансирования дефицита местного</w:t>
      </w:r>
      <w:r w:rsidRPr="00E7748C">
        <w:rPr>
          <w:rStyle w:val="FontStyle14"/>
          <w:sz w:val="26"/>
          <w:szCs w:val="26"/>
        </w:rPr>
        <w:br/>
        <w:t>бюджета представляют в Управление Федерального казначейства заявку на</w:t>
      </w:r>
      <w:r w:rsidRPr="00E7748C">
        <w:rPr>
          <w:rStyle w:val="FontStyle14"/>
          <w:sz w:val="26"/>
          <w:szCs w:val="26"/>
        </w:rPr>
        <w:br/>
        <w:t>кассовый расход (форма по КФД 0531801), заявку на кассовый расход</w:t>
      </w:r>
      <w:r w:rsidRPr="00E7748C">
        <w:rPr>
          <w:rStyle w:val="FontStyle14"/>
          <w:sz w:val="26"/>
          <w:szCs w:val="26"/>
        </w:rPr>
        <w:br/>
        <w:t>(сокращенную) (форма по КФД 0531851), заявку на получение наличных денег</w:t>
      </w:r>
      <w:r w:rsidRPr="00E7748C">
        <w:rPr>
          <w:rStyle w:val="FontStyle14"/>
          <w:sz w:val="26"/>
          <w:szCs w:val="26"/>
        </w:rPr>
        <w:br/>
        <w:t>(форма по КФД 0531802), сводную заявку на кассовый расход (для уплаты налогов)</w:t>
      </w:r>
      <w:r w:rsidRPr="00E7748C">
        <w:rPr>
          <w:rStyle w:val="FontStyle14"/>
          <w:sz w:val="26"/>
          <w:szCs w:val="26"/>
        </w:rPr>
        <w:br/>
        <w:t>(форма по КФД 0531860), заявку на получение денежных средств, перечисляемых</w:t>
      </w:r>
      <w:r w:rsidRPr="00E7748C">
        <w:rPr>
          <w:rStyle w:val="FontStyle14"/>
          <w:sz w:val="26"/>
          <w:szCs w:val="26"/>
        </w:rPr>
        <w:br/>
        <w:t>на карту (форма по КФД 0531243) (далее - Заявка) в порядке, установленном в</w:t>
      </w:r>
      <w:r w:rsidRPr="00E7748C">
        <w:rPr>
          <w:rStyle w:val="FontStyle14"/>
          <w:sz w:val="26"/>
          <w:szCs w:val="26"/>
        </w:rPr>
        <w:br/>
        <w:t>соответствии с бюджетным законодательством Российской Федерации.</w:t>
      </w:r>
    </w:p>
    <w:p w:rsidR="00E7748C" w:rsidRPr="00E7748C" w:rsidRDefault="00E7748C" w:rsidP="007F2382">
      <w:pPr>
        <w:pStyle w:val="Style4"/>
        <w:widowControl/>
        <w:spacing w:line="346" w:lineRule="exact"/>
        <w:ind w:firstLine="709"/>
        <w:jc w:val="both"/>
        <w:rPr>
          <w:rStyle w:val="FontStyle12"/>
          <w:b w:val="0"/>
          <w:bCs w:val="0"/>
          <w:sz w:val="26"/>
          <w:szCs w:val="26"/>
        </w:rPr>
      </w:pPr>
      <w:r w:rsidRPr="00E7748C">
        <w:rPr>
          <w:rStyle w:val="FontStyle14"/>
          <w:sz w:val="26"/>
          <w:szCs w:val="26"/>
        </w:rPr>
        <w:t xml:space="preserve">При наличии электронного документооборота между получателем средств местного бюджета, администратором источников финансирования дефицита местного бюджета и Управлением Федерального казначейства </w:t>
      </w:r>
      <w:r w:rsidRPr="00E7748C">
        <w:rPr>
          <w:rStyle w:val="FontStyle12"/>
          <w:b w:val="0"/>
          <w:sz w:val="26"/>
          <w:szCs w:val="26"/>
        </w:rPr>
        <w:t>Заявка представляется в электронном виде с применением электронной подписи. При отсутствии электронного документооборота Заявка представляется на бумажном носителе с одновременным представлением на машинном носителе.</w:t>
      </w:r>
    </w:p>
    <w:p w:rsidR="00E7748C" w:rsidRPr="00E7748C" w:rsidRDefault="00E7748C" w:rsidP="00E7748C">
      <w:pPr>
        <w:pStyle w:val="Style2"/>
        <w:widowControl/>
        <w:spacing w:line="350" w:lineRule="exact"/>
        <w:ind w:firstLine="542"/>
        <w:jc w:val="both"/>
        <w:rPr>
          <w:rStyle w:val="FontStyle12"/>
          <w:b w:val="0"/>
          <w:sz w:val="26"/>
          <w:szCs w:val="26"/>
        </w:rPr>
      </w:pPr>
      <w:r w:rsidRPr="00E7748C">
        <w:rPr>
          <w:rStyle w:val="FontStyle12"/>
          <w:b w:val="0"/>
          <w:sz w:val="26"/>
          <w:szCs w:val="26"/>
        </w:rPr>
        <w:t>Заявка подписывается руководителем и главным бухгалтером (иными уполномоченными руководителем лицами) получателя средств местного бюджета (администратора источников финансирования дефицита местного бюджета).</w:t>
      </w:r>
    </w:p>
    <w:p w:rsidR="00E7748C" w:rsidRPr="00E7748C" w:rsidRDefault="00E7748C" w:rsidP="007F2382">
      <w:pPr>
        <w:pStyle w:val="Style3"/>
        <w:widowControl/>
        <w:numPr>
          <w:ilvl w:val="0"/>
          <w:numId w:val="14"/>
        </w:numPr>
        <w:tabs>
          <w:tab w:val="left" w:pos="850"/>
        </w:tabs>
        <w:spacing w:line="346" w:lineRule="exact"/>
        <w:jc w:val="both"/>
        <w:rPr>
          <w:rStyle w:val="FontStyle12"/>
          <w:b w:val="0"/>
          <w:sz w:val="26"/>
          <w:szCs w:val="26"/>
        </w:rPr>
      </w:pPr>
      <w:r w:rsidRPr="00E7748C">
        <w:rPr>
          <w:rStyle w:val="FontStyle12"/>
          <w:b w:val="0"/>
          <w:sz w:val="26"/>
          <w:szCs w:val="26"/>
        </w:rPr>
        <w:lastRenderedPageBreak/>
        <w:t xml:space="preserve">Управление Федерального казначейства проверяет Заявку на соответствие установленной форме, наличие в ней реквизитов и показателей, предусмотренных пунктом 4 (с учетом положений пункта 5) настоящего Порядка, а также на соответствие требованиям, установленным пунктами </w:t>
      </w:r>
      <w:r w:rsidR="007F2382">
        <w:rPr>
          <w:rStyle w:val="FontStyle12"/>
          <w:b w:val="0"/>
          <w:spacing w:val="50"/>
          <w:sz w:val="26"/>
          <w:szCs w:val="26"/>
        </w:rPr>
        <w:t>6-1</w:t>
      </w:r>
      <w:r w:rsidRPr="00E7748C">
        <w:rPr>
          <w:rStyle w:val="FontStyle12"/>
          <w:b w:val="0"/>
          <w:spacing w:val="50"/>
          <w:sz w:val="26"/>
          <w:szCs w:val="26"/>
        </w:rPr>
        <w:t>0</w:t>
      </w:r>
      <w:r w:rsidRPr="00E7748C">
        <w:rPr>
          <w:rStyle w:val="FontStyle12"/>
          <w:b w:val="0"/>
          <w:sz w:val="26"/>
          <w:szCs w:val="26"/>
        </w:rPr>
        <w:t xml:space="preserve"> настоящего Порядка.</w:t>
      </w:r>
    </w:p>
    <w:p w:rsidR="00E7748C" w:rsidRPr="00E7748C" w:rsidRDefault="00E7748C" w:rsidP="00E7748C">
      <w:pPr>
        <w:pStyle w:val="Style2"/>
        <w:widowControl/>
        <w:spacing w:line="350" w:lineRule="exact"/>
        <w:ind w:firstLine="533"/>
        <w:jc w:val="both"/>
        <w:rPr>
          <w:rStyle w:val="FontStyle12"/>
          <w:b w:val="0"/>
          <w:sz w:val="26"/>
          <w:szCs w:val="26"/>
        </w:rPr>
      </w:pPr>
      <w:r w:rsidRPr="00E7748C">
        <w:rPr>
          <w:rStyle w:val="FontStyle12"/>
          <w:b w:val="0"/>
          <w:sz w:val="26"/>
          <w:szCs w:val="26"/>
        </w:rPr>
        <w:t>Управление Федерального казначейства проверяет Заявку не позднее рабочего дня, следующего за днем ее представления получателем средств местного бюджета (администратором источников финансирования дефицита местного бюджета).</w:t>
      </w:r>
    </w:p>
    <w:p w:rsidR="00E7748C" w:rsidRPr="00E7748C" w:rsidRDefault="00E7748C" w:rsidP="00E7748C">
      <w:pPr>
        <w:pStyle w:val="Style3"/>
        <w:widowControl/>
        <w:numPr>
          <w:ilvl w:val="0"/>
          <w:numId w:val="15"/>
        </w:numPr>
        <w:tabs>
          <w:tab w:val="left" w:pos="850"/>
        </w:tabs>
        <w:spacing w:line="350" w:lineRule="exact"/>
        <w:ind w:firstLine="538"/>
        <w:jc w:val="both"/>
        <w:rPr>
          <w:rStyle w:val="FontStyle12"/>
          <w:b w:val="0"/>
          <w:sz w:val="26"/>
          <w:szCs w:val="26"/>
        </w:rPr>
      </w:pPr>
      <w:r w:rsidRPr="00E7748C">
        <w:rPr>
          <w:rStyle w:val="FontStyle12"/>
          <w:b w:val="0"/>
          <w:sz w:val="26"/>
          <w:szCs w:val="26"/>
        </w:rPr>
        <w:t>Заявка проверяется с учетом положений пункта 5 настоящего Порядка на наличие в ней следующих реквизитов и показателей:</w:t>
      </w:r>
    </w:p>
    <w:p w:rsidR="00E7748C" w:rsidRPr="00E7748C" w:rsidRDefault="00E7748C" w:rsidP="00E7748C">
      <w:pPr>
        <w:pStyle w:val="Style3"/>
        <w:widowControl/>
        <w:tabs>
          <w:tab w:val="left" w:pos="1008"/>
        </w:tabs>
        <w:spacing w:line="350" w:lineRule="exact"/>
        <w:ind w:firstLine="552"/>
        <w:jc w:val="both"/>
        <w:rPr>
          <w:rStyle w:val="FontStyle12"/>
          <w:b w:val="0"/>
          <w:sz w:val="26"/>
          <w:szCs w:val="26"/>
        </w:rPr>
      </w:pPr>
      <w:r w:rsidRPr="00E7748C">
        <w:rPr>
          <w:rStyle w:val="FontStyle12"/>
          <w:b w:val="0"/>
          <w:sz w:val="26"/>
          <w:szCs w:val="26"/>
        </w:rPr>
        <w:t>1)</w:t>
      </w:r>
      <w:r w:rsidRPr="00E7748C">
        <w:rPr>
          <w:rStyle w:val="FontStyle12"/>
          <w:b w:val="0"/>
          <w:sz w:val="26"/>
          <w:szCs w:val="26"/>
        </w:rPr>
        <w:tab/>
        <w:t>подписей, соответствующих имеющимся образцам, представленным</w:t>
      </w:r>
      <w:r w:rsidRPr="00E7748C">
        <w:rPr>
          <w:rStyle w:val="FontStyle12"/>
          <w:b w:val="0"/>
          <w:sz w:val="26"/>
          <w:szCs w:val="26"/>
        </w:rPr>
        <w:br/>
        <w:t>получателем средств местного бюджета (администратором источников</w:t>
      </w:r>
      <w:r w:rsidRPr="00E7748C">
        <w:rPr>
          <w:rStyle w:val="FontStyle12"/>
          <w:b w:val="0"/>
          <w:sz w:val="26"/>
          <w:szCs w:val="26"/>
        </w:rPr>
        <w:br/>
        <w:t>финансирования дефицита местного бюджета), для открытия</w:t>
      </w:r>
      <w:r w:rsidRPr="00E7748C">
        <w:rPr>
          <w:rStyle w:val="FontStyle12"/>
          <w:b w:val="0"/>
          <w:sz w:val="26"/>
          <w:szCs w:val="26"/>
        </w:rPr>
        <w:br/>
        <w:t>соответствующего лицевого счета;</w:t>
      </w:r>
    </w:p>
    <w:p w:rsidR="00E7748C" w:rsidRPr="00E7748C" w:rsidRDefault="00E7748C" w:rsidP="00E7748C">
      <w:pPr>
        <w:pStyle w:val="Style3"/>
        <w:widowControl/>
        <w:numPr>
          <w:ilvl w:val="0"/>
          <w:numId w:val="16"/>
        </w:numPr>
        <w:tabs>
          <w:tab w:val="left" w:pos="835"/>
        </w:tabs>
        <w:spacing w:line="346" w:lineRule="exact"/>
        <w:ind w:firstLine="533"/>
        <w:jc w:val="both"/>
        <w:rPr>
          <w:rStyle w:val="FontStyle12"/>
          <w:b w:val="0"/>
          <w:sz w:val="26"/>
          <w:szCs w:val="26"/>
        </w:rPr>
      </w:pPr>
      <w:r w:rsidRPr="00E7748C">
        <w:rPr>
          <w:rStyle w:val="FontStyle12"/>
          <w:b w:val="0"/>
          <w:sz w:val="26"/>
          <w:szCs w:val="26"/>
        </w:rPr>
        <w:t>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E7748C" w:rsidRPr="00E7748C" w:rsidRDefault="00E7748C" w:rsidP="00E7748C">
      <w:pPr>
        <w:pStyle w:val="Style3"/>
        <w:widowControl/>
        <w:numPr>
          <w:ilvl w:val="0"/>
          <w:numId w:val="16"/>
        </w:numPr>
        <w:tabs>
          <w:tab w:val="left" w:pos="835"/>
        </w:tabs>
        <w:spacing w:line="346" w:lineRule="exact"/>
        <w:ind w:firstLine="533"/>
        <w:jc w:val="both"/>
        <w:rPr>
          <w:rStyle w:val="FontStyle12"/>
          <w:b w:val="0"/>
          <w:sz w:val="26"/>
          <w:szCs w:val="26"/>
        </w:rPr>
      </w:pPr>
      <w:r w:rsidRPr="00E7748C">
        <w:rPr>
          <w:rStyle w:val="FontStyle12"/>
          <w:b w:val="0"/>
          <w:sz w:val="26"/>
          <w:szCs w:val="26"/>
        </w:rPr>
        <w:t>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а также текстового назначения платежа;</w:t>
      </w:r>
    </w:p>
    <w:p w:rsidR="00E7748C" w:rsidRPr="00E7748C" w:rsidRDefault="00E7748C" w:rsidP="00E7748C">
      <w:pPr>
        <w:pStyle w:val="Style3"/>
        <w:widowControl/>
        <w:numPr>
          <w:ilvl w:val="0"/>
          <w:numId w:val="16"/>
        </w:numPr>
        <w:tabs>
          <w:tab w:val="left" w:pos="835"/>
        </w:tabs>
        <w:spacing w:line="350" w:lineRule="exact"/>
        <w:ind w:firstLine="533"/>
        <w:jc w:val="both"/>
        <w:rPr>
          <w:rStyle w:val="FontStyle12"/>
          <w:b w:val="0"/>
          <w:sz w:val="26"/>
          <w:szCs w:val="26"/>
        </w:rPr>
      </w:pPr>
      <w:r w:rsidRPr="00E7748C">
        <w:rPr>
          <w:rStyle w:val="FontStyle12"/>
          <w:b w:val="0"/>
          <w:sz w:val="26"/>
          <w:szCs w:val="26"/>
        </w:rPr>
        <w:t>суммы кассового расхода (кассовой выплаты) и кода валюты в соответствии с Общероссийским классификатором валют, в которой он должен быть произведен;</w:t>
      </w:r>
    </w:p>
    <w:p w:rsidR="00E7748C" w:rsidRPr="00E7748C" w:rsidRDefault="00E7748C" w:rsidP="00E7748C">
      <w:pPr>
        <w:pStyle w:val="Style3"/>
        <w:widowControl/>
        <w:tabs>
          <w:tab w:val="left" w:pos="950"/>
        </w:tabs>
        <w:spacing w:line="350" w:lineRule="exact"/>
        <w:ind w:firstLine="533"/>
        <w:jc w:val="both"/>
        <w:rPr>
          <w:bCs/>
          <w:sz w:val="26"/>
          <w:szCs w:val="26"/>
        </w:rPr>
      </w:pPr>
      <w:r w:rsidRPr="00E7748C">
        <w:rPr>
          <w:rStyle w:val="FontStyle12"/>
          <w:b w:val="0"/>
          <w:sz w:val="26"/>
          <w:szCs w:val="26"/>
        </w:rPr>
        <w:t>5)</w:t>
      </w:r>
      <w:r w:rsidRPr="00E7748C">
        <w:rPr>
          <w:rStyle w:val="FontStyle12"/>
          <w:b w:val="0"/>
          <w:sz w:val="26"/>
          <w:szCs w:val="26"/>
        </w:rPr>
        <w:tab/>
        <w:t>суммы кассового расхода (кассовой выплаты) в валюте Российской</w:t>
      </w:r>
      <w:r w:rsidRPr="00E7748C">
        <w:rPr>
          <w:rStyle w:val="FontStyle12"/>
          <w:b w:val="0"/>
          <w:sz w:val="26"/>
          <w:szCs w:val="26"/>
        </w:rPr>
        <w:br/>
        <w:t>Федерации, в рублевом эквиваленте, исчисленном на дату оформления Заявки;</w:t>
      </w:r>
    </w:p>
    <w:p w:rsidR="00E7748C" w:rsidRPr="00E7748C" w:rsidRDefault="00E7748C" w:rsidP="00E7748C">
      <w:pPr>
        <w:pStyle w:val="Style3"/>
        <w:widowControl/>
        <w:tabs>
          <w:tab w:val="left" w:pos="878"/>
        </w:tabs>
        <w:ind w:firstLine="567"/>
        <w:jc w:val="both"/>
        <w:rPr>
          <w:rStyle w:val="FontStyle12"/>
          <w:b w:val="0"/>
          <w:sz w:val="26"/>
          <w:szCs w:val="26"/>
        </w:rPr>
      </w:pPr>
      <w:r w:rsidRPr="00E7748C">
        <w:rPr>
          <w:rStyle w:val="FontStyle12"/>
          <w:b w:val="0"/>
          <w:sz w:val="26"/>
          <w:szCs w:val="26"/>
        </w:rPr>
        <w:t>6)</w:t>
      </w:r>
      <w:r w:rsidRPr="00E7748C">
        <w:rPr>
          <w:rStyle w:val="FontStyle12"/>
          <w:b w:val="0"/>
          <w:sz w:val="26"/>
          <w:szCs w:val="26"/>
        </w:rPr>
        <w:tab/>
        <w:t>вида средств (средства бюджета);</w:t>
      </w:r>
    </w:p>
    <w:p w:rsidR="00E7748C" w:rsidRPr="00E7748C" w:rsidRDefault="00E7748C" w:rsidP="00E7748C">
      <w:pPr>
        <w:pStyle w:val="Style3"/>
        <w:widowControl/>
        <w:tabs>
          <w:tab w:val="left" w:pos="1013"/>
        </w:tabs>
        <w:spacing w:line="350" w:lineRule="exact"/>
        <w:ind w:firstLine="538"/>
        <w:jc w:val="both"/>
        <w:rPr>
          <w:rStyle w:val="FontStyle12"/>
          <w:b w:val="0"/>
          <w:sz w:val="26"/>
          <w:szCs w:val="26"/>
        </w:rPr>
      </w:pPr>
      <w:r w:rsidRPr="00E7748C">
        <w:rPr>
          <w:rStyle w:val="FontStyle12"/>
          <w:b w:val="0"/>
          <w:sz w:val="26"/>
          <w:szCs w:val="26"/>
        </w:rPr>
        <w:t>7)</w:t>
      </w:r>
      <w:r w:rsidRPr="00E7748C">
        <w:rPr>
          <w:rStyle w:val="FontStyle12"/>
          <w:b w:val="0"/>
          <w:sz w:val="26"/>
          <w:szCs w:val="26"/>
        </w:rPr>
        <w:tab/>
        <w:t>наименования, банковских реквизитов, идентификационного номера</w:t>
      </w:r>
      <w:r w:rsidRPr="00E7748C">
        <w:rPr>
          <w:rStyle w:val="FontStyle12"/>
          <w:b w:val="0"/>
          <w:sz w:val="26"/>
          <w:szCs w:val="26"/>
        </w:rPr>
        <w:br/>
        <w:t>налогоплательщика (ИНН) и кода причины постановки на учет (КПП) получателя</w:t>
      </w:r>
      <w:r w:rsidRPr="00E7748C">
        <w:rPr>
          <w:rStyle w:val="FontStyle12"/>
          <w:b w:val="0"/>
          <w:sz w:val="26"/>
          <w:szCs w:val="26"/>
        </w:rPr>
        <w:br/>
        <w:t>денежных средств по Заявке;</w:t>
      </w:r>
    </w:p>
    <w:p w:rsidR="00E7748C" w:rsidRPr="00E7748C" w:rsidRDefault="00E7748C" w:rsidP="00E7748C">
      <w:pPr>
        <w:pStyle w:val="Style3"/>
        <w:widowControl/>
        <w:tabs>
          <w:tab w:val="left" w:pos="1013"/>
        </w:tabs>
        <w:spacing w:line="350" w:lineRule="exact"/>
        <w:ind w:firstLine="538"/>
        <w:jc w:val="both"/>
        <w:rPr>
          <w:rStyle w:val="FontStyle12"/>
          <w:b w:val="0"/>
          <w:sz w:val="26"/>
          <w:szCs w:val="26"/>
        </w:rPr>
      </w:pPr>
      <w:r w:rsidRPr="00E7748C">
        <w:rPr>
          <w:rStyle w:val="FontStyle12"/>
          <w:b w:val="0"/>
          <w:sz w:val="26"/>
          <w:szCs w:val="26"/>
        </w:rPr>
        <w:t>8) номера бюджетного обязательства получателя средств местного бюджета (далее – бюджетное обязательство) (при наличии), учтенного в Управлении Федерального казначейства;</w:t>
      </w:r>
    </w:p>
    <w:p w:rsidR="00E7748C" w:rsidRPr="00E7748C" w:rsidRDefault="00E7748C" w:rsidP="00E7748C">
      <w:pPr>
        <w:pStyle w:val="Style3"/>
        <w:widowControl/>
        <w:tabs>
          <w:tab w:val="left" w:pos="1013"/>
        </w:tabs>
        <w:spacing w:line="350" w:lineRule="exact"/>
        <w:ind w:firstLine="538"/>
        <w:jc w:val="both"/>
        <w:rPr>
          <w:rStyle w:val="FontStyle12"/>
          <w:b w:val="0"/>
          <w:sz w:val="26"/>
          <w:szCs w:val="26"/>
        </w:rPr>
      </w:pPr>
      <w:r w:rsidRPr="00E7748C">
        <w:rPr>
          <w:rStyle w:val="FontStyle12"/>
          <w:b w:val="0"/>
          <w:sz w:val="26"/>
          <w:szCs w:val="26"/>
        </w:rPr>
        <w:t>9) номера и серии чека (при представлении заявки на получение наличных денег) (форма по КФД 0531802);</w:t>
      </w:r>
    </w:p>
    <w:p w:rsidR="00E7748C" w:rsidRPr="00E7748C" w:rsidRDefault="00E7748C" w:rsidP="00E7748C">
      <w:pPr>
        <w:pStyle w:val="Style3"/>
        <w:widowControl/>
        <w:tabs>
          <w:tab w:val="left" w:pos="1013"/>
        </w:tabs>
        <w:spacing w:line="350" w:lineRule="exact"/>
        <w:ind w:firstLine="538"/>
        <w:jc w:val="both"/>
        <w:rPr>
          <w:rStyle w:val="FontStyle12"/>
          <w:b w:val="0"/>
          <w:sz w:val="26"/>
          <w:szCs w:val="26"/>
        </w:rPr>
      </w:pPr>
      <w:r w:rsidRPr="00E7748C">
        <w:rPr>
          <w:rStyle w:val="FontStyle12"/>
          <w:b w:val="0"/>
          <w:sz w:val="26"/>
          <w:szCs w:val="26"/>
        </w:rPr>
        <w:t>10) срока действия чека (при представлении Заявки на получение наличных денег) (форма по КФД 0531802);</w:t>
      </w:r>
    </w:p>
    <w:p w:rsidR="00E7748C" w:rsidRPr="00E7748C" w:rsidRDefault="00E7748C" w:rsidP="00E7748C">
      <w:pPr>
        <w:pStyle w:val="Style3"/>
        <w:widowControl/>
        <w:tabs>
          <w:tab w:val="left" w:pos="1013"/>
        </w:tabs>
        <w:spacing w:line="350" w:lineRule="exact"/>
        <w:ind w:firstLine="538"/>
        <w:jc w:val="both"/>
        <w:rPr>
          <w:rStyle w:val="FontStyle12"/>
          <w:b w:val="0"/>
          <w:sz w:val="26"/>
          <w:szCs w:val="26"/>
        </w:rPr>
      </w:pPr>
      <w:r w:rsidRPr="00E7748C">
        <w:rPr>
          <w:rStyle w:val="FontStyle12"/>
          <w:b w:val="0"/>
          <w:sz w:val="26"/>
          <w:szCs w:val="26"/>
        </w:rPr>
        <w:t>11) фамилии, имени и отчества получателя средств по чеку (при представлении Заявки на получение наличных денег) (форма по КФД 0531802);</w:t>
      </w:r>
    </w:p>
    <w:p w:rsidR="00E7748C" w:rsidRPr="00E7748C" w:rsidRDefault="00E7748C" w:rsidP="00E7748C">
      <w:pPr>
        <w:pStyle w:val="Style3"/>
        <w:widowControl/>
        <w:tabs>
          <w:tab w:val="left" w:pos="1013"/>
        </w:tabs>
        <w:spacing w:line="350" w:lineRule="exact"/>
        <w:ind w:firstLine="538"/>
        <w:jc w:val="both"/>
        <w:rPr>
          <w:rStyle w:val="FontStyle12"/>
          <w:b w:val="0"/>
          <w:sz w:val="26"/>
          <w:szCs w:val="26"/>
        </w:rPr>
      </w:pPr>
      <w:r w:rsidRPr="00E7748C">
        <w:rPr>
          <w:rStyle w:val="FontStyle12"/>
          <w:b w:val="0"/>
          <w:sz w:val="26"/>
          <w:szCs w:val="26"/>
        </w:rPr>
        <w:t>12) данных документов, удостоверяющих личность получателя средств по чеку</w:t>
      </w:r>
      <w:r w:rsidR="00831A28">
        <w:rPr>
          <w:rStyle w:val="FontStyle12"/>
          <w:b w:val="0"/>
          <w:sz w:val="26"/>
          <w:szCs w:val="26"/>
        </w:rPr>
        <w:t xml:space="preserve"> </w:t>
      </w:r>
      <w:r w:rsidRPr="00E7748C">
        <w:rPr>
          <w:rStyle w:val="FontStyle12"/>
          <w:b w:val="0"/>
          <w:sz w:val="26"/>
          <w:szCs w:val="26"/>
        </w:rPr>
        <w:t>(при представлении Заявки на получение наличных денег) (форма по КФД 05301802);</w:t>
      </w:r>
    </w:p>
    <w:p w:rsidR="00E7748C" w:rsidRPr="00E7748C" w:rsidRDefault="00E7748C" w:rsidP="00E7748C">
      <w:pPr>
        <w:pStyle w:val="Style3"/>
        <w:widowControl/>
        <w:tabs>
          <w:tab w:val="left" w:pos="1013"/>
        </w:tabs>
        <w:spacing w:line="350" w:lineRule="exact"/>
        <w:ind w:firstLine="538"/>
        <w:jc w:val="both"/>
        <w:rPr>
          <w:rStyle w:val="FontStyle12"/>
          <w:b w:val="0"/>
          <w:sz w:val="26"/>
          <w:szCs w:val="26"/>
        </w:rPr>
      </w:pPr>
      <w:r w:rsidRPr="00E7748C">
        <w:rPr>
          <w:rStyle w:val="FontStyle12"/>
          <w:b w:val="0"/>
          <w:sz w:val="26"/>
          <w:szCs w:val="26"/>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E7748C" w:rsidRPr="00E7748C" w:rsidRDefault="00E7748C" w:rsidP="00E7748C">
      <w:pPr>
        <w:pStyle w:val="Style3"/>
        <w:widowControl/>
        <w:tabs>
          <w:tab w:val="left" w:pos="1013"/>
        </w:tabs>
        <w:spacing w:line="350" w:lineRule="exact"/>
        <w:ind w:firstLine="538"/>
        <w:jc w:val="both"/>
        <w:rPr>
          <w:rStyle w:val="FontStyle12"/>
          <w:b w:val="0"/>
          <w:sz w:val="26"/>
          <w:szCs w:val="26"/>
        </w:rPr>
      </w:pPr>
      <w:r w:rsidRPr="00E7748C">
        <w:rPr>
          <w:rStyle w:val="FontStyle12"/>
          <w:b w:val="0"/>
          <w:sz w:val="26"/>
          <w:szCs w:val="26"/>
        </w:rPr>
        <w:lastRenderedPageBreak/>
        <w:t xml:space="preserve">14) реквизитов (номер, дата) документов (предмета договора, (государственного контракта, соглашения) (при наличии), предоставляемых получателями средств местного бюджета при постановке на учет бюджетных и денежных обязательств (документы, предусмотренные Перечнем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(далее - Перечень документов). Перечень документов утвержден </w:t>
      </w:r>
      <w:r w:rsidR="00A852FA">
        <w:rPr>
          <w:rStyle w:val="FontStyle12"/>
          <w:b w:val="0"/>
          <w:sz w:val="26"/>
          <w:szCs w:val="26"/>
        </w:rPr>
        <w:t>постановлением администрации Изыхского</w:t>
      </w:r>
      <w:r w:rsidRPr="00E7748C">
        <w:rPr>
          <w:rStyle w:val="FontStyle12"/>
          <w:b w:val="0"/>
          <w:sz w:val="26"/>
          <w:szCs w:val="26"/>
        </w:rPr>
        <w:t xml:space="preserve"> сельсовета от </w:t>
      </w:r>
      <w:r w:rsidR="001710DF">
        <w:rPr>
          <w:rStyle w:val="FontStyle12"/>
          <w:b w:val="0"/>
          <w:sz w:val="26"/>
          <w:szCs w:val="26"/>
        </w:rPr>
        <w:t>01.07.2021</w:t>
      </w:r>
      <w:r w:rsidRPr="00E7748C">
        <w:rPr>
          <w:rStyle w:val="FontStyle12"/>
          <w:b w:val="0"/>
          <w:sz w:val="26"/>
          <w:szCs w:val="26"/>
        </w:rPr>
        <w:t xml:space="preserve"> № </w:t>
      </w:r>
      <w:r w:rsidR="001710DF">
        <w:rPr>
          <w:rStyle w:val="FontStyle12"/>
          <w:b w:val="0"/>
          <w:sz w:val="26"/>
          <w:szCs w:val="26"/>
        </w:rPr>
        <w:t>28</w:t>
      </w:r>
      <w:r w:rsidRPr="00E7748C">
        <w:rPr>
          <w:rStyle w:val="FontStyle12"/>
          <w:b w:val="0"/>
          <w:sz w:val="26"/>
          <w:szCs w:val="26"/>
        </w:rPr>
        <w:t xml:space="preserve"> «О Порядке учета бюджетных и денежных обязательств получателей средств бюджета муниципального образования </w:t>
      </w:r>
      <w:r w:rsidR="001710DF">
        <w:rPr>
          <w:rStyle w:val="FontStyle12"/>
          <w:b w:val="0"/>
          <w:sz w:val="26"/>
          <w:szCs w:val="26"/>
        </w:rPr>
        <w:t>Изыхский</w:t>
      </w:r>
      <w:r w:rsidRPr="00E7748C">
        <w:rPr>
          <w:rStyle w:val="FontStyle12"/>
          <w:b w:val="0"/>
          <w:sz w:val="26"/>
          <w:szCs w:val="26"/>
        </w:rPr>
        <w:t xml:space="preserve"> сельсовет» (далее – Порядок учета бюджетных и денежных обязательств);</w:t>
      </w:r>
    </w:p>
    <w:p w:rsidR="00E7748C" w:rsidRPr="00E7748C" w:rsidRDefault="00E7748C" w:rsidP="00E7748C">
      <w:pPr>
        <w:pStyle w:val="Style3"/>
        <w:widowControl/>
        <w:tabs>
          <w:tab w:val="left" w:pos="1013"/>
        </w:tabs>
        <w:spacing w:line="350" w:lineRule="exact"/>
        <w:ind w:firstLine="538"/>
        <w:jc w:val="both"/>
        <w:rPr>
          <w:rStyle w:val="FontStyle12"/>
          <w:b w:val="0"/>
          <w:sz w:val="26"/>
          <w:szCs w:val="26"/>
        </w:rPr>
      </w:pPr>
      <w:r w:rsidRPr="00E7748C">
        <w:rPr>
          <w:rStyle w:val="FontStyle12"/>
          <w:b w:val="0"/>
          <w:sz w:val="26"/>
          <w:szCs w:val="26"/>
        </w:rPr>
        <w:t xml:space="preserve">15) реквизитов (тип, номер, дата) документа, подтверждающего возникновение денежного обязательства при постановке товаров (накладная и (или) акт приемки – передачи и (или) счет и (или) счет-фактура), выполнения работ, оказания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w:t>
      </w:r>
      <w:r w:rsidR="00175173">
        <w:rPr>
          <w:rStyle w:val="FontStyle12"/>
          <w:b w:val="0"/>
          <w:sz w:val="26"/>
          <w:szCs w:val="26"/>
        </w:rPr>
        <w:t xml:space="preserve">обязательств </w:t>
      </w:r>
      <w:r w:rsidRPr="00E7748C">
        <w:rPr>
          <w:rStyle w:val="FontStyle12"/>
          <w:b w:val="0"/>
          <w:sz w:val="26"/>
          <w:szCs w:val="26"/>
        </w:rPr>
        <w:t>(далее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E7748C" w:rsidRPr="00E7748C" w:rsidRDefault="00E7748C" w:rsidP="00E7748C">
      <w:pPr>
        <w:pStyle w:val="Style2"/>
        <w:widowControl/>
        <w:numPr>
          <w:ilvl w:val="0"/>
          <w:numId w:val="17"/>
        </w:numPr>
        <w:tabs>
          <w:tab w:val="left" w:pos="830"/>
        </w:tabs>
        <w:spacing w:line="341" w:lineRule="exact"/>
        <w:ind w:firstLine="533"/>
        <w:jc w:val="both"/>
        <w:rPr>
          <w:rStyle w:val="FontStyle12"/>
          <w:b w:val="0"/>
          <w:sz w:val="26"/>
          <w:szCs w:val="26"/>
        </w:rPr>
      </w:pPr>
      <w:r w:rsidRPr="00E7748C">
        <w:rPr>
          <w:rStyle w:val="FontStyle12"/>
          <w:b w:val="0"/>
          <w:sz w:val="26"/>
          <w:szCs w:val="26"/>
        </w:rPr>
        <w:t>Требования подпункта 14 пункта 4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E7748C" w:rsidRPr="00E7748C" w:rsidRDefault="00E7748C" w:rsidP="00E7748C">
      <w:pPr>
        <w:pStyle w:val="Style1"/>
        <w:widowControl/>
        <w:spacing w:line="346" w:lineRule="exact"/>
        <w:ind w:firstLine="567"/>
        <w:jc w:val="both"/>
        <w:rPr>
          <w:bCs/>
          <w:sz w:val="26"/>
          <w:szCs w:val="26"/>
        </w:rPr>
      </w:pPr>
      <w:r w:rsidRPr="00E7748C">
        <w:rPr>
          <w:rStyle w:val="FontStyle12"/>
          <w:b w:val="0"/>
          <w:sz w:val="26"/>
          <w:szCs w:val="26"/>
        </w:rPr>
        <w:t>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дефицита бюджета) по денежным обязательствам в рамках одного бюджетного обязательства.</w:t>
      </w:r>
    </w:p>
    <w:p w:rsidR="00E7748C" w:rsidRPr="00E7748C" w:rsidRDefault="00E7748C" w:rsidP="00E7748C">
      <w:pPr>
        <w:pStyle w:val="Style1"/>
        <w:widowControl/>
        <w:spacing w:line="293" w:lineRule="exact"/>
        <w:ind w:firstLine="567"/>
        <w:jc w:val="both"/>
        <w:rPr>
          <w:bCs/>
          <w:sz w:val="26"/>
          <w:szCs w:val="26"/>
        </w:rPr>
      </w:pPr>
      <w:r w:rsidRPr="00E7748C">
        <w:rPr>
          <w:rStyle w:val="FontStyle12"/>
          <w:b w:val="0"/>
          <w:sz w:val="26"/>
          <w:szCs w:val="26"/>
        </w:rPr>
        <w:t>Требования подпунктов 14 и 15 пункта 4 настоящего Порядка не применяются в отношении:</w:t>
      </w:r>
    </w:p>
    <w:p w:rsidR="00E7748C" w:rsidRPr="00E7748C" w:rsidRDefault="00E7748C" w:rsidP="00E7748C">
      <w:pPr>
        <w:pStyle w:val="Style1"/>
        <w:widowControl/>
        <w:ind w:firstLine="567"/>
        <w:jc w:val="both"/>
        <w:rPr>
          <w:rStyle w:val="FontStyle12"/>
          <w:b w:val="0"/>
          <w:sz w:val="26"/>
          <w:szCs w:val="26"/>
        </w:rPr>
      </w:pPr>
      <w:r w:rsidRPr="00E7748C">
        <w:rPr>
          <w:rStyle w:val="FontStyle12"/>
          <w:b w:val="0"/>
          <w:sz w:val="26"/>
          <w:szCs w:val="26"/>
        </w:rPr>
        <w:t>заявки на получение наличных денег;</w:t>
      </w:r>
    </w:p>
    <w:p w:rsidR="00E7748C" w:rsidRPr="00E7748C" w:rsidRDefault="00E7748C" w:rsidP="00E7748C">
      <w:pPr>
        <w:pStyle w:val="Style1"/>
        <w:widowControl/>
        <w:ind w:firstLine="567"/>
        <w:jc w:val="both"/>
        <w:rPr>
          <w:rStyle w:val="FontStyle12"/>
          <w:b w:val="0"/>
          <w:sz w:val="26"/>
          <w:szCs w:val="26"/>
        </w:rPr>
      </w:pPr>
      <w:r w:rsidRPr="00E7748C">
        <w:rPr>
          <w:rStyle w:val="FontStyle12"/>
          <w:b w:val="0"/>
          <w:sz w:val="26"/>
          <w:szCs w:val="26"/>
        </w:rPr>
        <w:t>заявки на получение денежных средств, перечисляемых на карту.</w:t>
      </w:r>
    </w:p>
    <w:p w:rsidR="00E7748C" w:rsidRPr="00E7748C" w:rsidRDefault="00E7748C" w:rsidP="00E7748C">
      <w:pPr>
        <w:pStyle w:val="Style2"/>
        <w:widowControl/>
        <w:numPr>
          <w:ilvl w:val="0"/>
          <w:numId w:val="18"/>
        </w:numPr>
        <w:tabs>
          <w:tab w:val="left" w:pos="830"/>
        </w:tabs>
        <w:ind w:firstLine="533"/>
        <w:jc w:val="both"/>
        <w:rPr>
          <w:rStyle w:val="FontStyle12"/>
          <w:b w:val="0"/>
          <w:sz w:val="26"/>
          <w:szCs w:val="26"/>
        </w:rPr>
      </w:pPr>
      <w:r w:rsidRPr="00E7748C">
        <w:rPr>
          <w:rStyle w:val="FontStyle12"/>
          <w:b w:val="0"/>
          <w:sz w:val="26"/>
          <w:szCs w:val="26"/>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E7748C" w:rsidRPr="00E7748C" w:rsidRDefault="00E7748C" w:rsidP="00E7748C">
      <w:pPr>
        <w:pStyle w:val="Style2"/>
        <w:widowControl/>
        <w:tabs>
          <w:tab w:val="left" w:pos="1022"/>
        </w:tabs>
        <w:ind w:firstLine="561"/>
        <w:jc w:val="both"/>
        <w:rPr>
          <w:rStyle w:val="FontStyle12"/>
          <w:b w:val="0"/>
          <w:sz w:val="26"/>
          <w:szCs w:val="26"/>
        </w:rPr>
      </w:pPr>
      <w:r w:rsidRPr="00E7748C">
        <w:rPr>
          <w:rStyle w:val="FontStyle12"/>
          <w:b w:val="0"/>
          <w:sz w:val="26"/>
          <w:szCs w:val="26"/>
        </w:rPr>
        <w:t>1)</w:t>
      </w:r>
      <w:r w:rsidRPr="00E7748C">
        <w:rPr>
          <w:rStyle w:val="FontStyle12"/>
          <w:b w:val="0"/>
          <w:sz w:val="26"/>
          <w:szCs w:val="26"/>
        </w:rPr>
        <w:tab/>
        <w:t>соответствие указанных в Заявке кодов классификации расходов бюджета кодам бюджетной классификации Российской Федерации, действующим в текущем финансовом году на момент представления Заявки;</w:t>
      </w:r>
    </w:p>
    <w:p w:rsidR="00E7748C" w:rsidRPr="00E7748C" w:rsidRDefault="00E7748C" w:rsidP="00E7748C">
      <w:pPr>
        <w:pStyle w:val="Style2"/>
        <w:widowControl/>
        <w:numPr>
          <w:ilvl w:val="0"/>
          <w:numId w:val="19"/>
        </w:numPr>
        <w:tabs>
          <w:tab w:val="left" w:pos="898"/>
        </w:tabs>
        <w:spacing w:line="346" w:lineRule="exact"/>
        <w:ind w:firstLine="538"/>
        <w:jc w:val="both"/>
        <w:rPr>
          <w:rStyle w:val="FontStyle12"/>
          <w:b w:val="0"/>
          <w:sz w:val="26"/>
          <w:szCs w:val="26"/>
        </w:rPr>
      </w:pPr>
      <w:r w:rsidRPr="00E7748C">
        <w:rPr>
          <w:rStyle w:val="FontStyle12"/>
          <w:b w:val="0"/>
          <w:sz w:val="26"/>
          <w:szCs w:val="26"/>
        </w:rPr>
        <w:lastRenderedPageBreak/>
        <w:t>соответствие содержания операции, исходя из денежного обязательства, содержанию текста назначения платежа, указанному в Заявке;</w:t>
      </w:r>
    </w:p>
    <w:p w:rsidR="00E7748C" w:rsidRPr="00E7748C" w:rsidRDefault="00E7748C" w:rsidP="00E7748C">
      <w:pPr>
        <w:pStyle w:val="Style2"/>
        <w:widowControl/>
        <w:numPr>
          <w:ilvl w:val="0"/>
          <w:numId w:val="19"/>
        </w:numPr>
        <w:tabs>
          <w:tab w:val="left" w:pos="898"/>
        </w:tabs>
        <w:spacing w:line="341" w:lineRule="exact"/>
        <w:ind w:firstLine="538"/>
        <w:jc w:val="both"/>
        <w:rPr>
          <w:rStyle w:val="FontStyle12"/>
          <w:b w:val="0"/>
          <w:sz w:val="26"/>
          <w:szCs w:val="26"/>
        </w:rPr>
      </w:pPr>
      <w:r w:rsidRPr="00E7748C">
        <w:rPr>
          <w:rStyle w:val="FontStyle12"/>
          <w:b w:val="0"/>
          <w:sz w:val="26"/>
          <w:szCs w:val="26"/>
        </w:rPr>
        <w:t>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E7748C" w:rsidRPr="00E7748C" w:rsidRDefault="00E7748C" w:rsidP="00E7748C">
      <w:pPr>
        <w:pStyle w:val="Style2"/>
        <w:widowControl/>
        <w:numPr>
          <w:ilvl w:val="0"/>
          <w:numId w:val="20"/>
        </w:numPr>
        <w:tabs>
          <w:tab w:val="left" w:pos="998"/>
        </w:tabs>
        <w:spacing w:line="341" w:lineRule="exact"/>
        <w:ind w:firstLine="533"/>
        <w:jc w:val="both"/>
        <w:rPr>
          <w:rStyle w:val="FontStyle12"/>
          <w:b w:val="0"/>
          <w:sz w:val="26"/>
          <w:szCs w:val="26"/>
        </w:rPr>
      </w:pPr>
      <w:r w:rsidRPr="00E7748C">
        <w:rPr>
          <w:rStyle w:val="FontStyle12"/>
          <w:b w:val="0"/>
          <w:sz w:val="26"/>
          <w:szCs w:val="26"/>
        </w:rPr>
        <w:t>не</w:t>
      </w:r>
      <w:r>
        <w:rPr>
          <w:rStyle w:val="FontStyle12"/>
          <w:b w:val="0"/>
          <w:sz w:val="26"/>
          <w:szCs w:val="26"/>
        </w:rPr>
        <w:t xml:space="preserve"> </w:t>
      </w:r>
      <w:r w:rsidRPr="00E7748C">
        <w:rPr>
          <w:rStyle w:val="FontStyle12"/>
          <w:b w:val="0"/>
          <w:sz w:val="26"/>
          <w:szCs w:val="26"/>
        </w:rPr>
        <w:t>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E7748C" w:rsidRPr="00E7748C" w:rsidRDefault="00E7748C" w:rsidP="00E7748C">
      <w:pPr>
        <w:pStyle w:val="Style2"/>
        <w:widowControl/>
        <w:numPr>
          <w:ilvl w:val="0"/>
          <w:numId w:val="21"/>
        </w:numPr>
        <w:tabs>
          <w:tab w:val="left" w:pos="845"/>
        </w:tabs>
        <w:spacing w:line="346" w:lineRule="exact"/>
        <w:ind w:firstLine="542"/>
        <w:jc w:val="both"/>
        <w:rPr>
          <w:rStyle w:val="FontStyle12"/>
          <w:b w:val="0"/>
          <w:sz w:val="26"/>
          <w:szCs w:val="26"/>
        </w:rPr>
      </w:pPr>
      <w:r w:rsidRPr="00E7748C">
        <w:rPr>
          <w:rStyle w:val="FontStyle12"/>
          <w:b w:val="0"/>
          <w:sz w:val="26"/>
          <w:szCs w:val="26"/>
        </w:rPr>
        <w:t>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E7748C" w:rsidRPr="00E7748C" w:rsidRDefault="00E7748C" w:rsidP="00E7748C">
      <w:pPr>
        <w:pStyle w:val="Style2"/>
        <w:widowControl/>
        <w:numPr>
          <w:ilvl w:val="0"/>
          <w:numId w:val="21"/>
        </w:numPr>
        <w:tabs>
          <w:tab w:val="left" w:pos="845"/>
        </w:tabs>
        <w:spacing w:line="346" w:lineRule="exact"/>
        <w:ind w:firstLine="542"/>
        <w:jc w:val="both"/>
        <w:rPr>
          <w:rStyle w:val="FontStyle12"/>
          <w:b w:val="0"/>
          <w:sz w:val="26"/>
          <w:szCs w:val="26"/>
        </w:rPr>
      </w:pPr>
      <w:r w:rsidRPr="00E7748C">
        <w:rPr>
          <w:rStyle w:val="FontStyle12"/>
          <w:b w:val="0"/>
          <w:sz w:val="26"/>
          <w:szCs w:val="26"/>
        </w:rPr>
        <w:t>соответствие реквизитов Заявки на кассовый расход требованиям</w:t>
      </w:r>
      <w:r w:rsidRPr="00E7748C">
        <w:rPr>
          <w:rStyle w:val="FontStyle12"/>
          <w:b w:val="0"/>
          <w:sz w:val="26"/>
          <w:szCs w:val="26"/>
        </w:rPr>
        <w:br/>
        <w:t>бюджетного законодательства Российской Федерации о перечислении средств местного</w:t>
      </w:r>
      <w:r w:rsidRPr="00E7748C">
        <w:rPr>
          <w:rStyle w:val="FontStyle12"/>
          <w:b w:val="0"/>
          <w:sz w:val="26"/>
          <w:szCs w:val="26"/>
        </w:rPr>
        <w:br/>
        <w:t>бюджета на счета, открытые органам Федерального казначейства</w:t>
      </w:r>
      <w:r w:rsidRPr="00E7748C">
        <w:rPr>
          <w:rStyle w:val="FontStyle12"/>
          <w:b w:val="0"/>
          <w:sz w:val="26"/>
          <w:szCs w:val="26"/>
        </w:rPr>
        <w:br/>
        <w:t>в учреждениях Центрального банка Российской Федерации;</w:t>
      </w:r>
    </w:p>
    <w:p w:rsidR="00E7748C" w:rsidRPr="00E7748C" w:rsidRDefault="00E7748C" w:rsidP="00E7748C">
      <w:pPr>
        <w:pStyle w:val="Style3"/>
        <w:widowControl/>
        <w:numPr>
          <w:ilvl w:val="0"/>
          <w:numId w:val="22"/>
        </w:numPr>
        <w:tabs>
          <w:tab w:val="left" w:pos="830"/>
        </w:tabs>
        <w:spacing w:line="355" w:lineRule="exact"/>
        <w:ind w:firstLine="542"/>
        <w:jc w:val="both"/>
        <w:rPr>
          <w:rStyle w:val="FontStyle12"/>
          <w:b w:val="0"/>
          <w:sz w:val="26"/>
          <w:szCs w:val="26"/>
        </w:rPr>
      </w:pPr>
      <w:r w:rsidRPr="00E7748C">
        <w:rPr>
          <w:rStyle w:val="FontStyle12"/>
          <w:b w:val="0"/>
          <w:sz w:val="26"/>
          <w:szCs w:val="26"/>
        </w:rPr>
        <w:t>идентичность кода участника бюджетного процесса по Сводному реестру по денежному обязательству и платежу;</w:t>
      </w:r>
    </w:p>
    <w:p w:rsidR="00E7748C" w:rsidRPr="00E7748C" w:rsidRDefault="00E7748C" w:rsidP="00E7748C">
      <w:pPr>
        <w:pStyle w:val="Style3"/>
        <w:widowControl/>
        <w:numPr>
          <w:ilvl w:val="0"/>
          <w:numId w:val="23"/>
        </w:numPr>
        <w:tabs>
          <w:tab w:val="left" w:pos="864"/>
        </w:tabs>
        <w:spacing w:line="350" w:lineRule="exact"/>
        <w:ind w:firstLine="533"/>
        <w:jc w:val="both"/>
        <w:rPr>
          <w:rStyle w:val="FontStyle12"/>
          <w:b w:val="0"/>
          <w:sz w:val="26"/>
          <w:szCs w:val="26"/>
        </w:rPr>
      </w:pPr>
      <w:r w:rsidRPr="00E7748C">
        <w:rPr>
          <w:rStyle w:val="FontStyle12"/>
          <w:b w:val="0"/>
          <w:sz w:val="26"/>
          <w:szCs w:val="26"/>
        </w:rPr>
        <w:t>идентичность кода (кодов) классификации расходов местного бюджета по денежному обязательству и платежу;</w:t>
      </w:r>
    </w:p>
    <w:p w:rsidR="00E7748C" w:rsidRPr="00E7748C" w:rsidRDefault="00E7748C" w:rsidP="00E7748C">
      <w:pPr>
        <w:pStyle w:val="Style3"/>
        <w:widowControl/>
        <w:numPr>
          <w:ilvl w:val="0"/>
          <w:numId w:val="23"/>
        </w:numPr>
        <w:tabs>
          <w:tab w:val="left" w:pos="864"/>
        </w:tabs>
        <w:spacing w:line="346" w:lineRule="exact"/>
        <w:ind w:firstLine="533"/>
        <w:jc w:val="both"/>
        <w:rPr>
          <w:rStyle w:val="FontStyle12"/>
          <w:b w:val="0"/>
          <w:sz w:val="26"/>
          <w:szCs w:val="26"/>
        </w:rPr>
      </w:pPr>
      <w:r w:rsidRPr="00E7748C">
        <w:rPr>
          <w:rStyle w:val="FontStyle12"/>
          <w:b w:val="0"/>
          <w:sz w:val="26"/>
          <w:szCs w:val="26"/>
        </w:rPr>
        <w:t>идентичность кода валюты, в которой принято денежное обязательство, и кода валюты, в которой должен быть осуществлен платеж по Заявке;</w:t>
      </w:r>
    </w:p>
    <w:p w:rsidR="00E7748C" w:rsidRPr="00E7748C" w:rsidRDefault="00E7748C" w:rsidP="00E7748C">
      <w:pPr>
        <w:pStyle w:val="Style3"/>
        <w:widowControl/>
        <w:numPr>
          <w:ilvl w:val="0"/>
          <w:numId w:val="24"/>
        </w:numPr>
        <w:tabs>
          <w:tab w:val="left" w:pos="1003"/>
        </w:tabs>
        <w:spacing w:line="346" w:lineRule="exact"/>
        <w:ind w:firstLine="557"/>
        <w:jc w:val="both"/>
        <w:rPr>
          <w:rStyle w:val="FontStyle12"/>
          <w:b w:val="0"/>
          <w:sz w:val="26"/>
          <w:szCs w:val="26"/>
        </w:rPr>
      </w:pPr>
      <w:r w:rsidRPr="00E7748C">
        <w:rPr>
          <w:rStyle w:val="FontStyle12"/>
          <w:b w:val="0"/>
          <w:sz w:val="26"/>
          <w:szCs w:val="26"/>
        </w:rPr>
        <w:t>не</w:t>
      </w:r>
      <w:r>
        <w:rPr>
          <w:rStyle w:val="FontStyle12"/>
          <w:b w:val="0"/>
          <w:sz w:val="26"/>
          <w:szCs w:val="26"/>
        </w:rPr>
        <w:t xml:space="preserve"> </w:t>
      </w:r>
      <w:r w:rsidRPr="00E7748C">
        <w:rPr>
          <w:rStyle w:val="FontStyle12"/>
          <w:b w:val="0"/>
          <w:sz w:val="26"/>
          <w:szCs w:val="26"/>
        </w:rPr>
        <w:t>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E7748C" w:rsidRPr="00E7748C" w:rsidRDefault="00E7748C" w:rsidP="00E7748C">
      <w:pPr>
        <w:pStyle w:val="Style3"/>
        <w:widowControl/>
        <w:numPr>
          <w:ilvl w:val="0"/>
          <w:numId w:val="24"/>
        </w:numPr>
        <w:tabs>
          <w:tab w:val="left" w:pos="1003"/>
        </w:tabs>
        <w:spacing w:line="350" w:lineRule="exact"/>
        <w:ind w:firstLine="557"/>
        <w:jc w:val="both"/>
        <w:rPr>
          <w:bCs/>
          <w:sz w:val="26"/>
          <w:szCs w:val="26"/>
        </w:rPr>
      </w:pPr>
      <w:r w:rsidRPr="00E7748C">
        <w:rPr>
          <w:rStyle w:val="FontStyle12"/>
          <w:b w:val="0"/>
          <w:sz w:val="26"/>
          <w:szCs w:val="26"/>
        </w:rPr>
        <w:t>соответствие кода классификации расходов местного бюджета и кода объекта ФАИП по денежному обязательству и платежу.</w:t>
      </w:r>
    </w:p>
    <w:p w:rsidR="00E7748C" w:rsidRPr="00E7748C" w:rsidRDefault="00E7748C" w:rsidP="00E7748C">
      <w:pPr>
        <w:pStyle w:val="Style3"/>
        <w:widowControl/>
        <w:numPr>
          <w:ilvl w:val="0"/>
          <w:numId w:val="25"/>
        </w:numPr>
        <w:tabs>
          <w:tab w:val="left" w:pos="792"/>
        </w:tabs>
        <w:spacing w:line="346" w:lineRule="exact"/>
        <w:ind w:firstLine="542"/>
        <w:jc w:val="both"/>
        <w:rPr>
          <w:rStyle w:val="FontStyle12"/>
          <w:b w:val="0"/>
          <w:sz w:val="26"/>
          <w:szCs w:val="26"/>
        </w:rPr>
      </w:pPr>
      <w:r w:rsidRPr="00E7748C">
        <w:rPr>
          <w:rStyle w:val="FontStyle12"/>
          <w:b w:val="0"/>
          <w:sz w:val="26"/>
          <w:szCs w:val="26"/>
        </w:rPr>
        <w:t xml:space="preserve">В случае если Заявка представляется для оплаты денежного обязательства, по которому формирование Сведений о денежном обязательстве (код формы по ОКУД 0506102) в соответствии с Порядком учета бюджетных и денежных обязательств, осуществляется Управлением Федерального казначейства, получатель средств местного бюджета представляет вместе с Заявкой указанный в ней документ, подтверждающий возникновение денежного обязательства, за исключением документов, указанных в строке 3 пункта 5, строке 2 пункта 6, строках </w:t>
      </w:r>
      <w:r w:rsidRPr="00E7748C">
        <w:rPr>
          <w:rStyle w:val="FontStyle12"/>
          <w:b w:val="0"/>
          <w:spacing w:val="50"/>
          <w:sz w:val="26"/>
          <w:szCs w:val="26"/>
        </w:rPr>
        <w:t>2,6-</w:t>
      </w:r>
      <w:r w:rsidRPr="00E7748C">
        <w:rPr>
          <w:rStyle w:val="FontStyle12"/>
          <w:b w:val="0"/>
          <w:sz w:val="26"/>
          <w:szCs w:val="26"/>
        </w:rPr>
        <w:t xml:space="preserve"> 10 пункта 7 Перечня документов.</w:t>
      </w:r>
    </w:p>
    <w:p w:rsidR="00E7748C" w:rsidRPr="00E7748C" w:rsidRDefault="00E7748C" w:rsidP="00E7748C">
      <w:pPr>
        <w:pStyle w:val="Style2"/>
        <w:widowControl/>
        <w:spacing w:line="346" w:lineRule="exact"/>
        <w:ind w:firstLine="533"/>
        <w:jc w:val="both"/>
        <w:rPr>
          <w:rStyle w:val="FontStyle12"/>
          <w:b w:val="0"/>
          <w:sz w:val="26"/>
          <w:szCs w:val="26"/>
        </w:rPr>
      </w:pPr>
      <w:r w:rsidRPr="00E7748C">
        <w:rPr>
          <w:rStyle w:val="FontStyle12"/>
          <w:b w:val="0"/>
          <w:sz w:val="26"/>
          <w:szCs w:val="26"/>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Заявки сумме соответствующего денежного обязательства.</w:t>
      </w:r>
    </w:p>
    <w:p w:rsidR="00E7748C" w:rsidRPr="00E7748C" w:rsidRDefault="00E7748C" w:rsidP="00E7748C">
      <w:pPr>
        <w:pStyle w:val="Style3"/>
        <w:widowControl/>
        <w:numPr>
          <w:ilvl w:val="0"/>
          <w:numId w:val="26"/>
        </w:numPr>
        <w:tabs>
          <w:tab w:val="left" w:pos="878"/>
        </w:tabs>
        <w:spacing w:line="346" w:lineRule="exact"/>
        <w:ind w:firstLine="542"/>
        <w:jc w:val="both"/>
        <w:rPr>
          <w:rStyle w:val="FontStyle12"/>
          <w:b w:val="0"/>
          <w:sz w:val="26"/>
          <w:szCs w:val="26"/>
        </w:rPr>
      </w:pPr>
      <w:r w:rsidRPr="00E7748C">
        <w:rPr>
          <w:rStyle w:val="FontStyle12"/>
          <w:b w:val="0"/>
          <w:sz w:val="26"/>
          <w:szCs w:val="26"/>
        </w:rPr>
        <w:lastRenderedPageBreak/>
        <w:t>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E7748C" w:rsidRPr="00E7748C" w:rsidRDefault="00E7748C" w:rsidP="00E7748C">
      <w:pPr>
        <w:pStyle w:val="Style2"/>
        <w:widowControl/>
        <w:spacing w:line="346" w:lineRule="exact"/>
        <w:ind w:firstLine="552"/>
        <w:jc w:val="both"/>
        <w:rPr>
          <w:rStyle w:val="FontStyle12"/>
          <w:b w:val="0"/>
          <w:sz w:val="26"/>
          <w:szCs w:val="26"/>
        </w:rPr>
      </w:pPr>
      <w:r w:rsidRPr="00E7748C">
        <w:rPr>
          <w:rStyle w:val="FontStyle12"/>
          <w:b w:val="0"/>
          <w:sz w:val="26"/>
          <w:szCs w:val="26"/>
        </w:rPr>
        <w:t>1) соответствие указанных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E7748C" w:rsidRPr="00E7748C" w:rsidRDefault="00E7748C" w:rsidP="00E7748C">
      <w:pPr>
        <w:pStyle w:val="Style1"/>
        <w:widowControl/>
        <w:numPr>
          <w:ilvl w:val="0"/>
          <w:numId w:val="27"/>
        </w:numPr>
        <w:tabs>
          <w:tab w:val="left" w:pos="864"/>
        </w:tabs>
        <w:spacing w:line="350" w:lineRule="exact"/>
        <w:ind w:firstLine="533"/>
        <w:jc w:val="both"/>
        <w:rPr>
          <w:rStyle w:val="FontStyle12"/>
          <w:b w:val="0"/>
          <w:sz w:val="26"/>
          <w:szCs w:val="26"/>
        </w:rPr>
      </w:pPr>
      <w:r w:rsidRPr="00E7748C">
        <w:rPr>
          <w:rStyle w:val="FontStyle12"/>
          <w:b w:val="0"/>
          <w:sz w:val="26"/>
          <w:szCs w:val="26"/>
        </w:rPr>
        <w:t>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7748C" w:rsidRPr="00E7748C" w:rsidRDefault="00E7748C" w:rsidP="00E7748C">
      <w:pPr>
        <w:pStyle w:val="Style1"/>
        <w:widowControl/>
        <w:numPr>
          <w:ilvl w:val="0"/>
          <w:numId w:val="27"/>
        </w:numPr>
        <w:tabs>
          <w:tab w:val="left" w:pos="864"/>
        </w:tabs>
        <w:spacing w:line="355" w:lineRule="exact"/>
        <w:ind w:firstLine="533"/>
        <w:jc w:val="both"/>
        <w:rPr>
          <w:rStyle w:val="FontStyle12"/>
          <w:b w:val="0"/>
          <w:sz w:val="26"/>
          <w:szCs w:val="26"/>
        </w:rPr>
      </w:pPr>
      <w:r w:rsidRPr="00E7748C">
        <w:rPr>
          <w:rStyle w:val="FontStyle12"/>
          <w:b w:val="0"/>
          <w:sz w:val="26"/>
          <w:szCs w:val="26"/>
        </w:rPr>
        <w:t>не</w:t>
      </w:r>
      <w:r>
        <w:rPr>
          <w:rStyle w:val="FontStyle12"/>
          <w:b w:val="0"/>
          <w:sz w:val="26"/>
          <w:szCs w:val="26"/>
        </w:rPr>
        <w:t xml:space="preserve"> </w:t>
      </w:r>
      <w:r w:rsidRPr="00E7748C">
        <w:rPr>
          <w:rStyle w:val="FontStyle12"/>
          <w:b w:val="0"/>
          <w:sz w:val="26"/>
          <w:szCs w:val="26"/>
        </w:rPr>
        <w:t>превышение сумм, указанных в Заявке, над остатками соответствующих бюджетных ассигнований и предельных объемов финансирования, учтенных на лицевом счете получателя бюджетных средств.</w:t>
      </w:r>
    </w:p>
    <w:p w:rsidR="00E7748C" w:rsidRPr="00E7748C" w:rsidRDefault="00E7748C" w:rsidP="00E7748C">
      <w:pPr>
        <w:pStyle w:val="Style1"/>
        <w:widowControl/>
        <w:tabs>
          <w:tab w:val="left" w:pos="878"/>
        </w:tabs>
        <w:spacing w:line="346" w:lineRule="exact"/>
        <w:ind w:firstLine="533"/>
        <w:jc w:val="both"/>
        <w:rPr>
          <w:rStyle w:val="FontStyle12"/>
          <w:b w:val="0"/>
          <w:sz w:val="26"/>
          <w:szCs w:val="26"/>
        </w:rPr>
      </w:pPr>
      <w:r w:rsidRPr="00E7748C">
        <w:rPr>
          <w:rStyle w:val="FontStyle12"/>
          <w:b w:val="0"/>
          <w:sz w:val="26"/>
          <w:szCs w:val="26"/>
        </w:rPr>
        <w:t>9.</w:t>
      </w:r>
      <w:r w:rsidRPr="00E7748C">
        <w:rPr>
          <w:rStyle w:val="FontStyle12"/>
          <w:b w:val="0"/>
          <w:sz w:val="26"/>
          <w:szCs w:val="26"/>
        </w:rPr>
        <w:tab/>
        <w:t>При санкционировании оплаты денежных обязательств по расходам на</w:t>
      </w:r>
      <w:r w:rsidRPr="00E7748C">
        <w:rPr>
          <w:rStyle w:val="FontStyle12"/>
          <w:b w:val="0"/>
          <w:sz w:val="26"/>
          <w:szCs w:val="26"/>
        </w:rPr>
        <w:br/>
        <w:t>социальное обеспечение населения и осуществление иных выплат населению, за</w:t>
      </w:r>
      <w:r w:rsidRPr="00E7748C">
        <w:rPr>
          <w:rStyle w:val="FontStyle12"/>
          <w:b w:val="0"/>
          <w:sz w:val="26"/>
          <w:szCs w:val="26"/>
        </w:rPr>
        <w:br/>
        <w:t>исключением расходов на приобретение товаров, работ, услуг в пользу граждан в</w:t>
      </w:r>
      <w:r w:rsidRPr="00E7748C">
        <w:rPr>
          <w:rStyle w:val="FontStyle12"/>
          <w:b w:val="0"/>
          <w:sz w:val="26"/>
          <w:szCs w:val="26"/>
        </w:rPr>
        <w:br/>
        <w:t>целях их социального обеспечения, осуществляется проверка Заявки по следующим</w:t>
      </w:r>
      <w:r w:rsidRPr="00E7748C">
        <w:rPr>
          <w:rStyle w:val="FontStyle12"/>
          <w:b w:val="0"/>
          <w:sz w:val="26"/>
          <w:szCs w:val="26"/>
        </w:rPr>
        <w:br/>
        <w:t>направлениям:</w:t>
      </w:r>
    </w:p>
    <w:p w:rsidR="00E7748C" w:rsidRPr="00E7748C" w:rsidRDefault="00E7748C" w:rsidP="00E7748C">
      <w:pPr>
        <w:pStyle w:val="Style1"/>
        <w:widowControl/>
        <w:numPr>
          <w:ilvl w:val="0"/>
          <w:numId w:val="28"/>
        </w:numPr>
        <w:tabs>
          <w:tab w:val="left" w:pos="869"/>
        </w:tabs>
        <w:spacing w:line="346" w:lineRule="exact"/>
        <w:ind w:firstLine="533"/>
        <w:jc w:val="both"/>
        <w:rPr>
          <w:rStyle w:val="FontStyle12"/>
          <w:b w:val="0"/>
          <w:sz w:val="26"/>
          <w:szCs w:val="26"/>
        </w:rPr>
      </w:pPr>
      <w:r w:rsidRPr="00E7748C">
        <w:rPr>
          <w:rStyle w:val="FontStyle12"/>
          <w:b w:val="0"/>
          <w:sz w:val="26"/>
          <w:szCs w:val="26"/>
        </w:rPr>
        <w:t>соответствие указанных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E7748C" w:rsidRPr="00E7748C" w:rsidRDefault="00E7748C" w:rsidP="00E7748C">
      <w:pPr>
        <w:pStyle w:val="Style1"/>
        <w:widowControl/>
        <w:numPr>
          <w:ilvl w:val="0"/>
          <w:numId w:val="28"/>
        </w:numPr>
        <w:tabs>
          <w:tab w:val="left" w:pos="869"/>
        </w:tabs>
        <w:spacing w:line="350" w:lineRule="exact"/>
        <w:ind w:firstLine="533"/>
        <w:jc w:val="both"/>
        <w:rPr>
          <w:rStyle w:val="FontStyle12"/>
          <w:b w:val="0"/>
          <w:sz w:val="26"/>
          <w:szCs w:val="26"/>
        </w:rPr>
      </w:pPr>
      <w:r w:rsidRPr="00E7748C">
        <w:rPr>
          <w:rStyle w:val="FontStyle12"/>
          <w:b w:val="0"/>
          <w:sz w:val="26"/>
          <w:szCs w:val="26"/>
        </w:rPr>
        <w:t>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7748C" w:rsidRPr="00E7748C" w:rsidRDefault="00E7748C" w:rsidP="00E7748C">
      <w:pPr>
        <w:pStyle w:val="Style1"/>
        <w:widowControl/>
        <w:numPr>
          <w:ilvl w:val="0"/>
          <w:numId w:val="28"/>
        </w:numPr>
        <w:tabs>
          <w:tab w:val="left" w:pos="869"/>
        </w:tabs>
        <w:spacing w:line="346" w:lineRule="exact"/>
        <w:ind w:firstLine="533"/>
        <w:jc w:val="both"/>
        <w:rPr>
          <w:rStyle w:val="FontStyle12"/>
          <w:b w:val="0"/>
          <w:sz w:val="26"/>
          <w:szCs w:val="26"/>
        </w:rPr>
      </w:pPr>
      <w:r w:rsidRPr="00E7748C">
        <w:rPr>
          <w:rStyle w:val="FontStyle12"/>
          <w:b w:val="0"/>
          <w:sz w:val="26"/>
          <w:szCs w:val="26"/>
        </w:rPr>
        <w:t>не</w:t>
      </w:r>
      <w:r>
        <w:rPr>
          <w:rStyle w:val="FontStyle12"/>
          <w:b w:val="0"/>
          <w:sz w:val="26"/>
          <w:szCs w:val="26"/>
        </w:rPr>
        <w:t xml:space="preserve"> </w:t>
      </w:r>
      <w:r w:rsidRPr="00E7748C">
        <w:rPr>
          <w:rStyle w:val="FontStyle12"/>
          <w:b w:val="0"/>
          <w:sz w:val="26"/>
          <w:szCs w:val="26"/>
        </w:rPr>
        <w:t>превышение сумм, указанных в Заявке, над остатками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E7748C" w:rsidRPr="00E7748C" w:rsidRDefault="00E7748C" w:rsidP="00E7748C">
      <w:pPr>
        <w:pStyle w:val="Style1"/>
        <w:widowControl/>
        <w:tabs>
          <w:tab w:val="left" w:pos="974"/>
        </w:tabs>
        <w:spacing w:line="350" w:lineRule="exact"/>
        <w:ind w:firstLine="547"/>
        <w:jc w:val="both"/>
        <w:rPr>
          <w:rStyle w:val="FontStyle12"/>
          <w:b w:val="0"/>
          <w:sz w:val="26"/>
          <w:szCs w:val="26"/>
        </w:rPr>
      </w:pPr>
      <w:r w:rsidRPr="00E7748C">
        <w:rPr>
          <w:rStyle w:val="FontStyle12"/>
          <w:b w:val="0"/>
          <w:sz w:val="26"/>
          <w:szCs w:val="26"/>
        </w:rPr>
        <w:t>10.</w:t>
      </w:r>
      <w:r w:rsidRPr="00E7748C">
        <w:rPr>
          <w:rStyle w:val="FontStyle12"/>
          <w:b w:val="0"/>
          <w:sz w:val="26"/>
          <w:szCs w:val="26"/>
        </w:rPr>
        <w:tab/>
        <w:t>При санкционировании оплаты денежных обязательств по выплатам по</w:t>
      </w:r>
      <w:r w:rsidRPr="00E7748C">
        <w:rPr>
          <w:rStyle w:val="FontStyle12"/>
          <w:b w:val="0"/>
          <w:sz w:val="26"/>
          <w:szCs w:val="26"/>
        </w:rPr>
        <w:br/>
        <w:t>источникам финансирования дефицита местного бюджета осуществляется</w:t>
      </w:r>
      <w:r w:rsidRPr="00E7748C">
        <w:rPr>
          <w:rStyle w:val="FontStyle12"/>
          <w:b w:val="0"/>
          <w:sz w:val="26"/>
          <w:szCs w:val="26"/>
        </w:rPr>
        <w:br/>
        <w:t>проверка Заявки по следующим направлениям:</w:t>
      </w:r>
    </w:p>
    <w:p w:rsidR="00E7748C" w:rsidRPr="00E7748C" w:rsidRDefault="00E7748C" w:rsidP="00E7748C">
      <w:pPr>
        <w:pStyle w:val="Style1"/>
        <w:widowControl/>
        <w:numPr>
          <w:ilvl w:val="0"/>
          <w:numId w:val="29"/>
        </w:numPr>
        <w:tabs>
          <w:tab w:val="left" w:pos="850"/>
        </w:tabs>
        <w:spacing w:line="350" w:lineRule="exact"/>
        <w:ind w:firstLine="557"/>
        <w:jc w:val="both"/>
        <w:rPr>
          <w:rStyle w:val="FontStyle12"/>
          <w:b w:val="0"/>
          <w:sz w:val="26"/>
          <w:szCs w:val="26"/>
        </w:rPr>
      </w:pPr>
      <w:r w:rsidRPr="00E7748C">
        <w:rPr>
          <w:rStyle w:val="FontStyle12"/>
          <w:b w:val="0"/>
          <w:sz w:val="26"/>
          <w:szCs w:val="26"/>
        </w:rPr>
        <w:t>соответствие указанных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Заявки;</w:t>
      </w:r>
    </w:p>
    <w:p w:rsidR="00E7748C" w:rsidRPr="00E7748C" w:rsidRDefault="00E7748C" w:rsidP="00E7748C">
      <w:pPr>
        <w:pStyle w:val="Style1"/>
        <w:widowControl/>
        <w:numPr>
          <w:ilvl w:val="0"/>
          <w:numId w:val="30"/>
        </w:numPr>
        <w:tabs>
          <w:tab w:val="left" w:pos="946"/>
        </w:tabs>
        <w:spacing w:line="346" w:lineRule="exact"/>
        <w:ind w:firstLine="528"/>
        <w:jc w:val="both"/>
        <w:rPr>
          <w:rStyle w:val="FontStyle12"/>
          <w:b w:val="0"/>
          <w:sz w:val="26"/>
          <w:szCs w:val="26"/>
        </w:rPr>
      </w:pPr>
      <w:r w:rsidRPr="00E7748C">
        <w:rPr>
          <w:rStyle w:val="FontStyle12"/>
          <w:b w:val="0"/>
          <w:sz w:val="26"/>
          <w:szCs w:val="26"/>
        </w:rPr>
        <w:t>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7748C" w:rsidRPr="00E7748C" w:rsidRDefault="00E7748C" w:rsidP="00E7748C">
      <w:pPr>
        <w:pStyle w:val="Style1"/>
        <w:widowControl/>
        <w:numPr>
          <w:ilvl w:val="0"/>
          <w:numId w:val="30"/>
        </w:numPr>
        <w:tabs>
          <w:tab w:val="left" w:pos="946"/>
        </w:tabs>
        <w:spacing w:line="360" w:lineRule="auto"/>
        <w:ind w:firstLine="528"/>
        <w:jc w:val="both"/>
        <w:rPr>
          <w:rStyle w:val="FontStyle12"/>
          <w:b w:val="0"/>
          <w:sz w:val="26"/>
          <w:szCs w:val="26"/>
        </w:rPr>
      </w:pPr>
      <w:r w:rsidRPr="00E7748C">
        <w:rPr>
          <w:rStyle w:val="FontStyle12"/>
          <w:b w:val="0"/>
          <w:sz w:val="26"/>
          <w:szCs w:val="26"/>
        </w:rPr>
        <w:t>не</w:t>
      </w:r>
      <w:r>
        <w:rPr>
          <w:rStyle w:val="FontStyle12"/>
          <w:b w:val="0"/>
          <w:sz w:val="26"/>
          <w:szCs w:val="26"/>
        </w:rPr>
        <w:t xml:space="preserve"> </w:t>
      </w:r>
      <w:r w:rsidRPr="00E7748C">
        <w:rPr>
          <w:rStyle w:val="FontStyle12"/>
          <w:b w:val="0"/>
          <w:sz w:val="26"/>
          <w:szCs w:val="26"/>
        </w:rPr>
        <w:t>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E7748C" w:rsidRPr="00E7748C" w:rsidRDefault="00E7748C" w:rsidP="001710DF">
      <w:pPr>
        <w:pStyle w:val="Style3"/>
        <w:widowControl/>
        <w:numPr>
          <w:ilvl w:val="0"/>
          <w:numId w:val="31"/>
        </w:numPr>
        <w:tabs>
          <w:tab w:val="left" w:pos="922"/>
        </w:tabs>
        <w:spacing w:line="276" w:lineRule="auto"/>
        <w:ind w:firstLine="571"/>
        <w:jc w:val="both"/>
        <w:rPr>
          <w:rStyle w:val="FontStyle12"/>
          <w:b w:val="0"/>
          <w:sz w:val="26"/>
          <w:szCs w:val="26"/>
        </w:rPr>
      </w:pPr>
      <w:r w:rsidRPr="00E7748C">
        <w:rPr>
          <w:rStyle w:val="FontStyle12"/>
          <w:b w:val="0"/>
          <w:sz w:val="26"/>
          <w:szCs w:val="26"/>
        </w:rPr>
        <w:lastRenderedPageBreak/>
        <w:t>В случае если форма или информация, указанная в Заявке, не соответствуют требованиям, установленным пунктами 3, 4, 6 - 10 настоящего Порядка, Управление Федерального казначейства возвращает получателю средств местного бюджета (администратору источников финансирования дефицита местного бюджета) не позднее сроков, установленных пунктом 3 настоящего Порядка, экземпляры Заявки на бумажном носителе с указанием в прилагаемом Протоколе (код по КФД 0531805) причины возврата.</w:t>
      </w:r>
    </w:p>
    <w:p w:rsidR="00E7748C" w:rsidRPr="00E7748C" w:rsidRDefault="00E7748C" w:rsidP="001710DF">
      <w:pPr>
        <w:pStyle w:val="Style2"/>
        <w:widowControl/>
        <w:spacing w:line="276" w:lineRule="auto"/>
        <w:ind w:firstLine="542"/>
        <w:jc w:val="both"/>
        <w:rPr>
          <w:rStyle w:val="FontStyle12"/>
          <w:b w:val="0"/>
          <w:sz w:val="26"/>
          <w:szCs w:val="26"/>
        </w:rPr>
      </w:pPr>
      <w:r w:rsidRPr="00E7748C">
        <w:rPr>
          <w:rStyle w:val="FontStyle12"/>
          <w:b w:val="0"/>
          <w:sz w:val="26"/>
          <w:szCs w:val="26"/>
        </w:rPr>
        <w:t>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пунктом 3 настоящего Порядка, направляется Протокол (код по КФД 0531805) в электронном виде, в котором указывается причина возврата.</w:t>
      </w:r>
    </w:p>
    <w:p w:rsidR="00E7748C" w:rsidRPr="00E7748C" w:rsidRDefault="00E7748C" w:rsidP="001710DF">
      <w:pPr>
        <w:pStyle w:val="Style3"/>
        <w:widowControl/>
        <w:numPr>
          <w:ilvl w:val="0"/>
          <w:numId w:val="32"/>
        </w:numPr>
        <w:tabs>
          <w:tab w:val="left" w:pos="922"/>
        </w:tabs>
        <w:spacing w:line="276" w:lineRule="auto"/>
        <w:ind w:firstLine="571"/>
        <w:jc w:val="both"/>
        <w:rPr>
          <w:rStyle w:val="FontStyle12"/>
          <w:b w:val="0"/>
          <w:sz w:val="26"/>
          <w:szCs w:val="26"/>
        </w:rPr>
      </w:pPr>
      <w:r w:rsidRPr="00E7748C">
        <w:rPr>
          <w:rStyle w:val="FontStyle12"/>
          <w:b w:val="0"/>
          <w:sz w:val="26"/>
          <w:szCs w:val="26"/>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Управлением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Управления Федерального казначейства, и Заявка принимается к исполнению.</w:t>
      </w:r>
    </w:p>
    <w:p w:rsidR="00E7748C" w:rsidRPr="00E7748C" w:rsidRDefault="00E7748C" w:rsidP="001710DF">
      <w:pPr>
        <w:pStyle w:val="Style3"/>
        <w:widowControl/>
        <w:numPr>
          <w:ilvl w:val="0"/>
          <w:numId w:val="32"/>
        </w:numPr>
        <w:tabs>
          <w:tab w:val="left" w:pos="922"/>
        </w:tabs>
        <w:spacing w:line="276" w:lineRule="auto"/>
        <w:ind w:firstLine="571"/>
        <w:jc w:val="both"/>
        <w:rPr>
          <w:rStyle w:val="FontStyle12"/>
          <w:b w:val="0"/>
          <w:sz w:val="26"/>
          <w:szCs w:val="26"/>
        </w:rPr>
      </w:pPr>
      <w:r w:rsidRPr="00E7748C">
        <w:rPr>
          <w:rStyle w:val="FontStyle12"/>
          <w:b w:val="0"/>
          <w:sz w:val="26"/>
          <w:szCs w:val="26"/>
        </w:rPr>
        <w:t>Представление и хранение Заявки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содержащей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E7748C" w:rsidRPr="00E7748C" w:rsidRDefault="00E7748C" w:rsidP="001710DF">
      <w:pPr>
        <w:pStyle w:val="Style1"/>
        <w:widowControl/>
        <w:tabs>
          <w:tab w:val="left" w:pos="946"/>
        </w:tabs>
        <w:spacing w:line="276" w:lineRule="auto"/>
        <w:jc w:val="both"/>
        <w:rPr>
          <w:rStyle w:val="FontStyle12"/>
          <w:b w:val="0"/>
          <w:sz w:val="26"/>
          <w:szCs w:val="26"/>
        </w:rPr>
      </w:pPr>
    </w:p>
    <w:p w:rsidR="00E7748C" w:rsidRPr="00E7748C" w:rsidRDefault="00E7748C" w:rsidP="001710DF">
      <w:pPr>
        <w:pStyle w:val="Style3"/>
        <w:widowControl/>
        <w:spacing w:line="276" w:lineRule="auto"/>
        <w:ind w:firstLine="523"/>
        <w:jc w:val="both"/>
        <w:rPr>
          <w:rStyle w:val="FontStyle14"/>
          <w:sz w:val="26"/>
          <w:szCs w:val="26"/>
        </w:rPr>
      </w:pPr>
    </w:p>
    <w:p w:rsidR="00905B27" w:rsidRPr="00E7748C" w:rsidRDefault="00905B27" w:rsidP="001710DF">
      <w:pPr>
        <w:shd w:val="clear" w:color="auto" w:fill="FFFFFF"/>
        <w:spacing w:after="0"/>
        <w:jc w:val="both"/>
        <w:rPr>
          <w:rStyle w:val="FontStyle11"/>
          <w:b w:val="0"/>
          <w:i w:val="0"/>
          <w:sz w:val="26"/>
          <w:szCs w:val="26"/>
        </w:rPr>
      </w:pPr>
    </w:p>
    <w:sectPr w:rsidR="00905B27" w:rsidRPr="00E7748C" w:rsidSect="001710DF">
      <w:pgSz w:w="11909" w:h="16834"/>
      <w:pgMar w:top="568" w:right="1164" w:bottom="360" w:left="138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096"/>
    <w:multiLevelType w:val="singleLevel"/>
    <w:tmpl w:val="A31CE356"/>
    <w:lvl w:ilvl="0">
      <w:start w:val="11"/>
      <w:numFmt w:val="decimal"/>
      <w:lvlText w:val="%1."/>
      <w:legacy w:legacy="1" w:legacySpace="0" w:legacyIndent="351"/>
      <w:lvlJc w:val="left"/>
      <w:rPr>
        <w:rFonts w:ascii="Times New Roman" w:hAnsi="Times New Roman" w:cs="Times New Roman" w:hint="default"/>
      </w:rPr>
    </w:lvl>
  </w:abstractNum>
  <w:abstractNum w:abstractNumId="1" w15:restartNumberingAfterBreak="0">
    <w:nsid w:val="08247AEA"/>
    <w:multiLevelType w:val="singleLevel"/>
    <w:tmpl w:val="4E686130"/>
    <w:lvl w:ilvl="0">
      <w:start w:val="3"/>
      <w:numFmt w:val="decimal"/>
      <w:lvlText w:val="%1)"/>
      <w:legacy w:legacy="1" w:legacySpace="0" w:legacyIndent="389"/>
      <w:lvlJc w:val="left"/>
      <w:rPr>
        <w:rFonts w:ascii="Times New Roman" w:hAnsi="Times New Roman" w:cs="Times New Roman" w:hint="default"/>
      </w:rPr>
    </w:lvl>
  </w:abstractNum>
  <w:abstractNum w:abstractNumId="2" w15:restartNumberingAfterBreak="0">
    <w:nsid w:val="09E4178E"/>
    <w:multiLevelType w:val="singleLevel"/>
    <w:tmpl w:val="BA2CD178"/>
    <w:lvl w:ilvl="0">
      <w:start w:val="2"/>
      <w:numFmt w:val="decimal"/>
      <w:lvlText w:val="%1)"/>
      <w:legacy w:legacy="1" w:legacySpace="0" w:legacyIndent="331"/>
      <w:lvlJc w:val="left"/>
      <w:rPr>
        <w:rFonts w:ascii="Times New Roman" w:hAnsi="Times New Roman" w:cs="Times New Roman" w:hint="default"/>
      </w:rPr>
    </w:lvl>
  </w:abstractNum>
  <w:abstractNum w:abstractNumId="3" w15:restartNumberingAfterBreak="0">
    <w:nsid w:val="0A0D37A6"/>
    <w:multiLevelType w:val="singleLevel"/>
    <w:tmpl w:val="5A20DD86"/>
    <w:lvl w:ilvl="0">
      <w:start w:val="1"/>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0C5F3EF3"/>
    <w:multiLevelType w:val="singleLevel"/>
    <w:tmpl w:val="5A20DD86"/>
    <w:lvl w:ilvl="0">
      <w:start w:val="1"/>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2F906078"/>
    <w:multiLevelType w:val="singleLevel"/>
    <w:tmpl w:val="10108558"/>
    <w:lvl w:ilvl="0">
      <w:start w:val="7"/>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33440763"/>
    <w:multiLevelType w:val="singleLevel"/>
    <w:tmpl w:val="48CC0BD6"/>
    <w:lvl w:ilvl="0">
      <w:start w:val="5"/>
      <w:numFmt w:val="decimal"/>
      <w:lvlText w:val="%1)"/>
      <w:legacy w:legacy="1" w:legacySpace="0" w:legacyIndent="408"/>
      <w:lvlJc w:val="left"/>
      <w:rPr>
        <w:rFonts w:ascii="Times New Roman" w:hAnsi="Times New Roman" w:cs="Times New Roman" w:hint="default"/>
      </w:rPr>
    </w:lvl>
  </w:abstractNum>
  <w:abstractNum w:abstractNumId="7" w15:restartNumberingAfterBreak="0">
    <w:nsid w:val="34DB7DE1"/>
    <w:multiLevelType w:val="singleLevel"/>
    <w:tmpl w:val="DCC4D9AA"/>
    <w:lvl w:ilvl="0">
      <w:start w:val="1"/>
      <w:numFmt w:val="decimal"/>
      <w:lvlText w:val="%1)"/>
      <w:legacy w:legacy="1" w:legacySpace="0" w:legacyIndent="336"/>
      <w:lvlJc w:val="left"/>
      <w:rPr>
        <w:rFonts w:ascii="Times New Roman" w:hAnsi="Times New Roman" w:cs="Times New Roman" w:hint="default"/>
      </w:rPr>
    </w:lvl>
  </w:abstractNum>
  <w:abstractNum w:abstractNumId="8" w15:restartNumberingAfterBreak="0">
    <w:nsid w:val="36EF3439"/>
    <w:multiLevelType w:val="singleLevel"/>
    <w:tmpl w:val="56542EA4"/>
    <w:lvl w:ilvl="0">
      <w:start w:val="8"/>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40344933"/>
    <w:multiLevelType w:val="singleLevel"/>
    <w:tmpl w:val="E7949DE2"/>
    <w:lvl w:ilvl="0">
      <w:start w:val="1"/>
      <w:numFmt w:val="decimal"/>
      <w:lvlText w:val="%1)"/>
      <w:legacy w:legacy="1" w:legacySpace="0" w:legacyIndent="283"/>
      <w:lvlJc w:val="left"/>
      <w:rPr>
        <w:rFonts w:ascii="Times New Roman" w:hAnsi="Times New Roman" w:cs="Times New Roman" w:hint="default"/>
      </w:rPr>
    </w:lvl>
  </w:abstractNum>
  <w:abstractNum w:abstractNumId="10" w15:restartNumberingAfterBreak="0">
    <w:nsid w:val="45B74EC1"/>
    <w:multiLevelType w:val="singleLevel"/>
    <w:tmpl w:val="F9CE1B3A"/>
    <w:lvl w:ilvl="0">
      <w:start w:val="8"/>
      <w:numFmt w:val="decimal"/>
      <w:lvlText w:val="%1)"/>
      <w:legacy w:legacy="1" w:legacySpace="0" w:legacyIndent="327"/>
      <w:lvlJc w:val="left"/>
      <w:rPr>
        <w:rFonts w:ascii="Times New Roman" w:hAnsi="Times New Roman" w:cs="Times New Roman" w:hint="default"/>
      </w:rPr>
    </w:lvl>
  </w:abstractNum>
  <w:abstractNum w:abstractNumId="11" w15:restartNumberingAfterBreak="0">
    <w:nsid w:val="45D82A52"/>
    <w:multiLevelType w:val="singleLevel"/>
    <w:tmpl w:val="AAEA80FA"/>
    <w:lvl w:ilvl="0">
      <w:start w:val="2"/>
      <w:numFmt w:val="decimal"/>
      <w:lvlText w:val="%1)"/>
      <w:legacy w:legacy="1" w:legacySpace="0" w:legacyIndent="302"/>
      <w:lvlJc w:val="left"/>
      <w:rPr>
        <w:rFonts w:ascii="Times New Roman" w:hAnsi="Times New Roman" w:cs="Times New Roman" w:hint="default"/>
      </w:rPr>
    </w:lvl>
  </w:abstractNum>
  <w:abstractNum w:abstractNumId="12" w15:restartNumberingAfterBreak="0">
    <w:nsid w:val="46711680"/>
    <w:multiLevelType w:val="singleLevel"/>
    <w:tmpl w:val="607C0010"/>
    <w:lvl w:ilvl="0">
      <w:start w:val="5"/>
      <w:numFmt w:val="decimal"/>
      <w:lvlText w:val="%1."/>
      <w:legacy w:legacy="1" w:legacySpace="0" w:legacyIndent="297"/>
      <w:lvlJc w:val="left"/>
      <w:rPr>
        <w:rFonts w:ascii="Times New Roman" w:hAnsi="Times New Roman" w:cs="Times New Roman" w:hint="default"/>
      </w:rPr>
    </w:lvl>
  </w:abstractNum>
  <w:abstractNum w:abstractNumId="13" w15:restartNumberingAfterBreak="0">
    <w:nsid w:val="4E99152E"/>
    <w:multiLevelType w:val="singleLevel"/>
    <w:tmpl w:val="4E2436D8"/>
    <w:lvl w:ilvl="0">
      <w:start w:val="5"/>
      <w:numFmt w:val="decimal"/>
      <w:lvlText w:val="%1)"/>
      <w:legacy w:legacy="1" w:legacySpace="0" w:legacyIndent="417"/>
      <w:lvlJc w:val="left"/>
      <w:rPr>
        <w:rFonts w:ascii="Times New Roman" w:hAnsi="Times New Roman" w:cs="Times New Roman" w:hint="default"/>
      </w:rPr>
    </w:lvl>
  </w:abstractNum>
  <w:abstractNum w:abstractNumId="14" w15:restartNumberingAfterBreak="0">
    <w:nsid w:val="64DD41A9"/>
    <w:multiLevelType w:val="singleLevel"/>
    <w:tmpl w:val="5220188C"/>
    <w:lvl w:ilvl="0">
      <w:start w:val="6"/>
      <w:numFmt w:val="decimal"/>
      <w:lvlText w:val="%1."/>
      <w:legacy w:legacy="1" w:legacySpace="0" w:legacyIndent="297"/>
      <w:lvlJc w:val="left"/>
      <w:rPr>
        <w:rFonts w:ascii="Times New Roman" w:hAnsi="Times New Roman" w:cs="Times New Roman" w:hint="default"/>
      </w:rPr>
    </w:lvl>
  </w:abstractNum>
  <w:abstractNum w:abstractNumId="15" w15:restartNumberingAfterBreak="0">
    <w:nsid w:val="6A175548"/>
    <w:multiLevelType w:val="singleLevel"/>
    <w:tmpl w:val="D4706D4C"/>
    <w:lvl w:ilvl="0">
      <w:start w:val="1"/>
      <w:numFmt w:val="decimal"/>
      <w:lvlText w:val="%1)"/>
      <w:legacy w:legacy="1" w:legacySpace="0" w:legacyIndent="293"/>
      <w:lvlJc w:val="left"/>
      <w:rPr>
        <w:rFonts w:ascii="Times New Roman" w:hAnsi="Times New Roman" w:cs="Times New Roman" w:hint="default"/>
      </w:rPr>
    </w:lvl>
  </w:abstractNum>
  <w:abstractNum w:abstractNumId="16" w15:restartNumberingAfterBreak="0">
    <w:nsid w:val="6AB7465E"/>
    <w:multiLevelType w:val="singleLevel"/>
    <w:tmpl w:val="9028B464"/>
    <w:lvl w:ilvl="0">
      <w:start w:val="2"/>
      <w:numFmt w:val="decimal"/>
      <w:lvlText w:val="%1)"/>
      <w:legacy w:legacy="1" w:legacySpace="0" w:legacyIndent="398"/>
      <w:lvlJc w:val="left"/>
      <w:rPr>
        <w:rFonts w:ascii="Times New Roman" w:hAnsi="Times New Roman" w:cs="Times New Roman" w:hint="default"/>
      </w:rPr>
    </w:lvl>
  </w:abstractNum>
  <w:abstractNum w:abstractNumId="17" w15:restartNumberingAfterBreak="0">
    <w:nsid w:val="6E8D6811"/>
    <w:multiLevelType w:val="singleLevel"/>
    <w:tmpl w:val="2F9E083A"/>
    <w:lvl w:ilvl="0">
      <w:start w:val="1"/>
      <w:numFmt w:val="decimal"/>
      <w:lvlText w:val="%1)"/>
      <w:legacy w:legacy="1" w:legacySpace="0" w:legacyIndent="306"/>
      <w:lvlJc w:val="left"/>
      <w:rPr>
        <w:rFonts w:ascii="Times New Roman" w:hAnsi="Times New Roman" w:cs="Times New Roman" w:hint="default"/>
      </w:rPr>
    </w:lvl>
  </w:abstractNum>
  <w:abstractNum w:abstractNumId="18" w15:restartNumberingAfterBreak="0">
    <w:nsid w:val="6F991030"/>
    <w:multiLevelType w:val="singleLevel"/>
    <w:tmpl w:val="6F882B52"/>
    <w:lvl w:ilvl="0">
      <w:start w:val="7"/>
      <w:numFmt w:val="decimal"/>
      <w:lvlText w:val="%1."/>
      <w:legacy w:legacy="1" w:legacySpace="0" w:legacyIndent="250"/>
      <w:lvlJc w:val="left"/>
      <w:rPr>
        <w:rFonts w:ascii="Times New Roman" w:hAnsi="Times New Roman" w:cs="Times New Roman" w:hint="default"/>
      </w:rPr>
    </w:lvl>
  </w:abstractNum>
  <w:abstractNum w:abstractNumId="19" w15:restartNumberingAfterBreak="0">
    <w:nsid w:val="70332A1E"/>
    <w:multiLevelType w:val="singleLevel"/>
    <w:tmpl w:val="06C2B5BC"/>
    <w:lvl w:ilvl="0">
      <w:start w:val="1"/>
      <w:numFmt w:val="decimal"/>
      <w:lvlText w:val="%1)"/>
      <w:legacy w:legacy="1" w:legacySpace="0" w:legacyIndent="308"/>
      <w:lvlJc w:val="left"/>
      <w:rPr>
        <w:rFonts w:ascii="Times New Roman" w:hAnsi="Times New Roman" w:cs="Times New Roman" w:hint="default"/>
      </w:rPr>
    </w:lvl>
  </w:abstractNum>
  <w:abstractNum w:abstractNumId="20" w15:restartNumberingAfterBreak="0">
    <w:nsid w:val="71FC1C21"/>
    <w:multiLevelType w:val="singleLevel"/>
    <w:tmpl w:val="997A8D1C"/>
    <w:lvl w:ilvl="0">
      <w:start w:val="7"/>
      <w:numFmt w:val="decimal"/>
      <w:lvlText w:val="%1)"/>
      <w:legacy w:legacy="1" w:legacySpace="0" w:legacyIndent="327"/>
      <w:lvlJc w:val="left"/>
      <w:rPr>
        <w:rFonts w:ascii="Times New Roman" w:hAnsi="Times New Roman" w:cs="Times New Roman" w:hint="default"/>
      </w:rPr>
    </w:lvl>
  </w:abstractNum>
  <w:abstractNum w:abstractNumId="21" w15:restartNumberingAfterBreak="0">
    <w:nsid w:val="72AB49E4"/>
    <w:multiLevelType w:val="singleLevel"/>
    <w:tmpl w:val="CEA4FDD8"/>
    <w:lvl w:ilvl="0">
      <w:start w:val="10"/>
      <w:numFmt w:val="decimal"/>
      <w:lvlText w:val="%1)"/>
      <w:legacy w:legacy="1" w:legacySpace="0" w:legacyIndent="446"/>
      <w:lvlJc w:val="left"/>
      <w:rPr>
        <w:rFonts w:ascii="Times New Roman" w:hAnsi="Times New Roman" w:cs="Times New Roman" w:hint="default"/>
      </w:rPr>
    </w:lvl>
  </w:abstractNum>
  <w:abstractNum w:abstractNumId="22" w15:restartNumberingAfterBreak="0">
    <w:nsid w:val="79C8307F"/>
    <w:multiLevelType w:val="singleLevel"/>
    <w:tmpl w:val="7E5E4D60"/>
    <w:lvl w:ilvl="0">
      <w:start w:val="2"/>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7A4E64C5"/>
    <w:multiLevelType w:val="singleLevel"/>
    <w:tmpl w:val="5A96C08C"/>
    <w:lvl w:ilvl="0">
      <w:start w:val="12"/>
      <w:numFmt w:val="decimal"/>
      <w:lvlText w:val="%1."/>
      <w:legacy w:legacy="1" w:legacySpace="0" w:legacyIndent="351"/>
      <w:lvlJc w:val="left"/>
      <w:rPr>
        <w:rFonts w:ascii="Times New Roman" w:hAnsi="Times New Roman" w:cs="Times New Roman" w:hint="default"/>
      </w:rPr>
    </w:lvl>
  </w:abstractNum>
  <w:abstractNum w:abstractNumId="24" w15:restartNumberingAfterBreak="0">
    <w:nsid w:val="7C8302FB"/>
    <w:multiLevelType w:val="singleLevel"/>
    <w:tmpl w:val="AF6AFDFA"/>
    <w:lvl w:ilvl="0">
      <w:start w:val="3"/>
      <w:numFmt w:val="decimal"/>
      <w:lvlText w:val="%1."/>
      <w:legacy w:legacy="1" w:legacySpace="0" w:legacyIndent="312"/>
      <w:lvlJc w:val="left"/>
      <w:rPr>
        <w:rFonts w:ascii="Times New Roman" w:hAnsi="Times New Roman" w:cs="Times New Roman" w:hint="default"/>
      </w:rPr>
    </w:lvl>
  </w:abstractNum>
  <w:abstractNum w:abstractNumId="25" w15:restartNumberingAfterBreak="0">
    <w:nsid w:val="7CD66209"/>
    <w:multiLevelType w:val="singleLevel"/>
    <w:tmpl w:val="7C7C1C14"/>
    <w:lvl w:ilvl="0">
      <w:start w:val="4"/>
      <w:numFmt w:val="decimal"/>
      <w:lvlText w:val="%1."/>
      <w:legacy w:legacy="1" w:legacySpace="0" w:legacyIndent="312"/>
      <w:lvlJc w:val="left"/>
      <w:rPr>
        <w:rFonts w:ascii="Times New Roman" w:hAnsi="Times New Roman" w:cs="Times New Roman" w:hint="default"/>
      </w:rPr>
    </w:lvl>
  </w:abstractNum>
  <w:num w:numId="1">
    <w:abstractNumId w:val="9"/>
  </w:num>
  <w:num w:numId="2">
    <w:abstractNumId w:val="6"/>
  </w:num>
  <w:num w:numId="3">
    <w:abstractNumId w:val="20"/>
  </w:num>
  <w:num w:numId="4">
    <w:abstractNumId w:val="20"/>
    <w:lvlOverride w:ilvl="0">
      <w:lvl w:ilvl="0">
        <w:start w:val="7"/>
        <w:numFmt w:val="decimal"/>
        <w:lvlText w:val="%1)"/>
        <w:legacy w:legacy="1" w:legacySpace="0" w:legacyIndent="384"/>
        <w:lvlJc w:val="left"/>
        <w:rPr>
          <w:rFonts w:ascii="Times New Roman" w:hAnsi="Times New Roman" w:cs="Times New Roman" w:hint="default"/>
        </w:rPr>
      </w:lvl>
    </w:lvlOverride>
  </w:num>
  <w:num w:numId="5">
    <w:abstractNumId w:val="3"/>
  </w:num>
  <w:num w:numId="6">
    <w:abstractNumId w:val="3"/>
    <w:lvlOverride w:ilvl="0">
      <w:lvl w:ilvl="0">
        <w:start w:val="1"/>
        <w:numFmt w:val="decimal"/>
        <w:lvlText w:val="%1)"/>
        <w:legacy w:legacy="1" w:legacySpace="0" w:legacyIndent="379"/>
        <w:lvlJc w:val="left"/>
        <w:rPr>
          <w:rFonts w:ascii="Times New Roman" w:hAnsi="Times New Roman" w:cs="Times New Roman" w:hint="default"/>
        </w:rPr>
      </w:lvl>
    </w:lvlOverride>
  </w:num>
  <w:num w:numId="7">
    <w:abstractNumId w:val="4"/>
  </w:num>
  <w:num w:numId="8">
    <w:abstractNumId w:val="16"/>
  </w:num>
  <w:num w:numId="9">
    <w:abstractNumId w:val="13"/>
  </w:num>
  <w:num w:numId="10">
    <w:abstractNumId w:val="10"/>
  </w:num>
  <w:num w:numId="11">
    <w:abstractNumId w:val="17"/>
  </w:num>
  <w:num w:numId="12">
    <w:abstractNumId w:val="1"/>
  </w:num>
  <w:num w:numId="13">
    <w:abstractNumId w:val="19"/>
  </w:num>
  <w:num w:numId="14">
    <w:abstractNumId w:val="24"/>
  </w:num>
  <w:num w:numId="15">
    <w:abstractNumId w:val="25"/>
  </w:num>
  <w:num w:numId="16">
    <w:abstractNumId w:val="11"/>
  </w:num>
  <w:num w:numId="17">
    <w:abstractNumId w:val="12"/>
  </w:num>
  <w:num w:numId="18">
    <w:abstractNumId w:val="14"/>
  </w:num>
  <w:num w:numId="19">
    <w:abstractNumId w:val="22"/>
  </w:num>
  <w:num w:numId="20">
    <w:abstractNumId w:val="22"/>
    <w:lvlOverride w:ilvl="0">
      <w:lvl w:ilvl="0">
        <w:start w:val="2"/>
        <w:numFmt w:val="decimal"/>
        <w:lvlText w:val="%1)"/>
        <w:legacy w:legacy="1" w:legacySpace="0" w:legacyIndent="465"/>
        <w:lvlJc w:val="left"/>
        <w:rPr>
          <w:rFonts w:ascii="Times New Roman" w:hAnsi="Times New Roman" w:cs="Times New Roman" w:hint="default"/>
        </w:rPr>
      </w:lvl>
    </w:lvlOverride>
  </w:num>
  <w:num w:numId="21">
    <w:abstractNumId w:val="22"/>
    <w:lvlOverride w:ilvl="0">
      <w:lvl w:ilvl="0">
        <w:start w:val="2"/>
        <w:numFmt w:val="decimal"/>
        <w:lvlText w:val="%1)"/>
        <w:legacy w:legacy="1" w:legacySpace="0" w:legacyIndent="303"/>
        <w:lvlJc w:val="left"/>
        <w:rPr>
          <w:rFonts w:ascii="Times New Roman" w:hAnsi="Times New Roman" w:cs="Times New Roman" w:hint="default"/>
        </w:rPr>
      </w:lvl>
    </w:lvlOverride>
  </w:num>
  <w:num w:numId="22">
    <w:abstractNumId w:val="5"/>
  </w:num>
  <w:num w:numId="23">
    <w:abstractNumId w:val="5"/>
    <w:lvlOverride w:ilvl="0">
      <w:lvl w:ilvl="0">
        <w:start w:val="7"/>
        <w:numFmt w:val="decimal"/>
        <w:lvlText w:val="%1)"/>
        <w:legacy w:legacy="1" w:legacySpace="0" w:legacyIndent="331"/>
        <w:lvlJc w:val="left"/>
        <w:rPr>
          <w:rFonts w:ascii="Times New Roman" w:hAnsi="Times New Roman" w:cs="Times New Roman" w:hint="default"/>
        </w:rPr>
      </w:lvl>
    </w:lvlOverride>
  </w:num>
  <w:num w:numId="24">
    <w:abstractNumId w:val="21"/>
  </w:num>
  <w:num w:numId="25">
    <w:abstractNumId w:val="18"/>
  </w:num>
  <w:num w:numId="26">
    <w:abstractNumId w:val="8"/>
  </w:num>
  <w:num w:numId="27">
    <w:abstractNumId w:val="2"/>
  </w:num>
  <w:num w:numId="28">
    <w:abstractNumId w:val="7"/>
  </w:num>
  <w:num w:numId="29">
    <w:abstractNumId w:val="15"/>
  </w:num>
  <w:num w:numId="30">
    <w:abstractNumId w:val="15"/>
    <w:lvlOverride w:ilvl="0">
      <w:lvl w:ilvl="0">
        <w:start w:val="1"/>
        <w:numFmt w:val="decimal"/>
        <w:lvlText w:val="%1)"/>
        <w:legacy w:legacy="1" w:legacySpace="0" w:legacyIndent="418"/>
        <w:lvlJc w:val="left"/>
        <w:rPr>
          <w:rFonts w:ascii="Times New Roman" w:hAnsi="Times New Roman" w:cs="Times New Roman" w:hint="default"/>
        </w:rPr>
      </w:lvl>
    </w:lvlOverride>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05B27"/>
    <w:rsid w:val="001350E2"/>
    <w:rsid w:val="001710DF"/>
    <w:rsid w:val="00175173"/>
    <w:rsid w:val="001E2E0D"/>
    <w:rsid w:val="00283B2A"/>
    <w:rsid w:val="002950C5"/>
    <w:rsid w:val="002D717C"/>
    <w:rsid w:val="00301259"/>
    <w:rsid w:val="003A3A5B"/>
    <w:rsid w:val="00425375"/>
    <w:rsid w:val="005C3C29"/>
    <w:rsid w:val="00661FC6"/>
    <w:rsid w:val="006D1672"/>
    <w:rsid w:val="007F2382"/>
    <w:rsid w:val="00831A28"/>
    <w:rsid w:val="008E0BAF"/>
    <w:rsid w:val="00905B27"/>
    <w:rsid w:val="00A852FA"/>
    <w:rsid w:val="00BE4195"/>
    <w:rsid w:val="00C06F20"/>
    <w:rsid w:val="00DF4603"/>
    <w:rsid w:val="00E27FD0"/>
    <w:rsid w:val="00E42735"/>
    <w:rsid w:val="00E74397"/>
    <w:rsid w:val="00E7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8415"/>
  <w15:docId w15:val="{ED0186FD-304C-4DA3-BC22-6D46AC37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B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05B27"/>
    <w:pPr>
      <w:widowControl w:val="0"/>
      <w:autoSpaceDE w:val="0"/>
      <w:autoSpaceDN w:val="0"/>
      <w:adjustRightInd w:val="0"/>
      <w:spacing w:after="0" w:line="301"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905B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905B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905B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905B27"/>
    <w:pPr>
      <w:widowControl w:val="0"/>
      <w:autoSpaceDE w:val="0"/>
      <w:autoSpaceDN w:val="0"/>
      <w:adjustRightInd w:val="0"/>
      <w:spacing w:after="0" w:line="297" w:lineRule="exact"/>
      <w:ind w:firstLine="706"/>
      <w:jc w:val="both"/>
    </w:pPr>
    <w:rPr>
      <w:rFonts w:ascii="Times New Roman" w:eastAsia="Times New Roman" w:hAnsi="Times New Roman" w:cs="Times New Roman"/>
      <w:sz w:val="24"/>
      <w:szCs w:val="24"/>
    </w:rPr>
  </w:style>
  <w:style w:type="paragraph" w:customStyle="1" w:styleId="Style6">
    <w:name w:val="Style6"/>
    <w:basedOn w:val="a"/>
    <w:uiPriority w:val="99"/>
    <w:rsid w:val="00905B27"/>
    <w:pPr>
      <w:widowControl w:val="0"/>
      <w:autoSpaceDE w:val="0"/>
      <w:autoSpaceDN w:val="0"/>
      <w:adjustRightInd w:val="0"/>
      <w:spacing w:after="0" w:line="297" w:lineRule="exact"/>
      <w:jc w:val="both"/>
    </w:pPr>
    <w:rPr>
      <w:rFonts w:ascii="Times New Roman" w:eastAsia="Times New Roman" w:hAnsi="Times New Roman" w:cs="Times New Roman"/>
      <w:sz w:val="24"/>
      <w:szCs w:val="24"/>
    </w:rPr>
  </w:style>
  <w:style w:type="paragraph" w:customStyle="1" w:styleId="Style7">
    <w:name w:val="Style7"/>
    <w:basedOn w:val="a"/>
    <w:uiPriority w:val="99"/>
    <w:rsid w:val="00905B27"/>
    <w:pPr>
      <w:widowControl w:val="0"/>
      <w:autoSpaceDE w:val="0"/>
      <w:autoSpaceDN w:val="0"/>
      <w:adjustRightInd w:val="0"/>
      <w:spacing w:after="0" w:line="295" w:lineRule="exact"/>
      <w:ind w:firstLine="528"/>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905B27"/>
    <w:rPr>
      <w:rFonts w:ascii="Times New Roman" w:hAnsi="Times New Roman" w:cs="Times New Roman"/>
      <w:b/>
      <w:bCs/>
      <w:i/>
      <w:iCs/>
      <w:sz w:val="12"/>
      <w:szCs w:val="12"/>
    </w:rPr>
  </w:style>
  <w:style w:type="character" w:customStyle="1" w:styleId="FontStyle13">
    <w:name w:val="Font Style13"/>
    <w:basedOn w:val="a0"/>
    <w:uiPriority w:val="99"/>
    <w:rsid w:val="00905B27"/>
    <w:rPr>
      <w:rFonts w:ascii="Times New Roman" w:hAnsi="Times New Roman" w:cs="Times New Roman"/>
      <w:i/>
      <w:iCs/>
      <w:spacing w:val="-10"/>
      <w:sz w:val="22"/>
      <w:szCs w:val="22"/>
    </w:rPr>
  </w:style>
  <w:style w:type="character" w:customStyle="1" w:styleId="FontStyle14">
    <w:name w:val="Font Style14"/>
    <w:basedOn w:val="a0"/>
    <w:uiPriority w:val="99"/>
    <w:rsid w:val="00905B27"/>
    <w:rPr>
      <w:rFonts w:ascii="Times New Roman" w:hAnsi="Times New Roman" w:cs="Times New Roman"/>
      <w:sz w:val="24"/>
      <w:szCs w:val="24"/>
    </w:rPr>
  </w:style>
  <w:style w:type="table" w:styleId="a3">
    <w:name w:val="Table Grid"/>
    <w:basedOn w:val="a1"/>
    <w:uiPriority w:val="59"/>
    <w:rsid w:val="00905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1350E2"/>
    <w:pPr>
      <w:widowControl w:val="0"/>
      <w:autoSpaceDE w:val="0"/>
      <w:autoSpaceDN w:val="0"/>
      <w:adjustRightInd w:val="0"/>
      <w:spacing w:after="0" w:line="240" w:lineRule="auto"/>
      <w:ind w:firstLine="437"/>
      <w:jc w:val="both"/>
    </w:pPr>
    <w:rPr>
      <w:rFonts w:ascii="Arial" w:eastAsia="Times New Roman" w:hAnsi="Arial" w:cs="Arial"/>
      <w:b/>
      <w:bCs/>
      <w:sz w:val="20"/>
      <w:szCs w:val="20"/>
    </w:rPr>
  </w:style>
  <w:style w:type="paragraph" w:styleId="a4">
    <w:name w:val="Balloon Text"/>
    <w:basedOn w:val="a"/>
    <w:link w:val="a5"/>
    <w:uiPriority w:val="99"/>
    <w:semiHidden/>
    <w:unhideWhenUsed/>
    <w:rsid w:val="001350E2"/>
    <w:pPr>
      <w:spacing w:after="0" w:line="240" w:lineRule="auto"/>
      <w:ind w:firstLine="437"/>
      <w:jc w:val="both"/>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1350E2"/>
    <w:rPr>
      <w:rFonts w:ascii="Tahoma" w:eastAsia="Times New Roman" w:hAnsi="Tahoma" w:cs="Tahoma"/>
      <w:sz w:val="16"/>
      <w:szCs w:val="16"/>
    </w:rPr>
  </w:style>
  <w:style w:type="character" w:customStyle="1" w:styleId="FontStyle12">
    <w:name w:val="Font Style12"/>
    <w:basedOn w:val="a0"/>
    <w:uiPriority w:val="99"/>
    <w:rsid w:val="00E7748C"/>
    <w:rPr>
      <w:rFonts w:ascii="Times New Roman" w:hAnsi="Times New Roman" w:cs="Times New Roman"/>
      <w:b/>
      <w:bCs/>
      <w:sz w:val="24"/>
      <w:szCs w:val="24"/>
    </w:rPr>
  </w:style>
  <w:style w:type="paragraph" w:styleId="a6">
    <w:name w:val="No Spacing"/>
    <w:uiPriority w:val="1"/>
    <w:qFormat/>
    <w:rsid w:val="00E77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МО Аршановский сельсовет</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Нарылкова Оксана Васильевна</dc:creator>
  <cp:keywords/>
  <dc:description/>
  <cp:lastModifiedBy>Пользователь</cp:lastModifiedBy>
  <cp:revision>17</cp:revision>
  <cp:lastPrinted>2021-07-02T02:38:00Z</cp:lastPrinted>
  <dcterms:created xsi:type="dcterms:W3CDTF">2013-07-09T02:33:00Z</dcterms:created>
  <dcterms:modified xsi:type="dcterms:W3CDTF">2021-07-02T02:39:00Z</dcterms:modified>
</cp:coreProperties>
</file>