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2BD" w:rsidRDefault="00FB72BD" w:rsidP="007106FA">
      <w:pPr>
        <w:spacing w:after="0" w:line="240" w:lineRule="auto"/>
        <w:ind w:firstLine="426"/>
        <w:jc w:val="both"/>
        <w:rPr>
          <w:rStyle w:val="a4"/>
          <w:rFonts w:ascii="Times New Roman" w:hAnsi="Times New Roman" w:cs="Times New Roman"/>
          <w:color w:val="000000"/>
          <w:sz w:val="26"/>
          <w:szCs w:val="26"/>
        </w:rPr>
      </w:pPr>
    </w:p>
    <w:p w:rsidR="00927E67" w:rsidRPr="003D5FD9" w:rsidRDefault="00927E67" w:rsidP="00927E67">
      <w:pPr>
        <w:spacing w:after="0" w:line="240" w:lineRule="auto"/>
        <w:ind w:firstLine="426"/>
        <w:jc w:val="center"/>
        <w:rPr>
          <w:rStyle w:val="a4"/>
          <w:rFonts w:ascii="Times New Roman" w:hAnsi="Times New Roman" w:cs="Times New Roman"/>
          <w:color w:val="000000"/>
          <w:sz w:val="26"/>
          <w:szCs w:val="26"/>
        </w:rPr>
      </w:pPr>
      <w:r w:rsidRPr="003D5FD9">
        <w:rPr>
          <w:rFonts w:ascii="Times New Roman" w:hAnsi="Times New Roman" w:cs="Times New Roman"/>
          <w:b/>
          <w:sz w:val="26"/>
          <w:szCs w:val="26"/>
        </w:rPr>
        <w:t xml:space="preserve">Уважаемые жители </w:t>
      </w:r>
      <w:r w:rsidRPr="003D5FD9">
        <w:rPr>
          <w:rStyle w:val="a4"/>
          <w:rFonts w:ascii="Times New Roman" w:hAnsi="Times New Roman" w:cs="Times New Roman"/>
          <w:color w:val="000000"/>
          <w:sz w:val="26"/>
          <w:szCs w:val="26"/>
        </w:rPr>
        <w:t>Республики</w:t>
      </w:r>
      <w:r w:rsidR="007106FA" w:rsidRPr="003D5FD9"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 Хакасия</w:t>
      </w:r>
      <w:r w:rsidRPr="003D5FD9">
        <w:rPr>
          <w:rStyle w:val="a4"/>
          <w:rFonts w:ascii="Times New Roman" w:hAnsi="Times New Roman" w:cs="Times New Roman"/>
          <w:color w:val="000000"/>
          <w:sz w:val="26"/>
          <w:szCs w:val="26"/>
        </w:rPr>
        <w:t>,</w:t>
      </w:r>
      <w:r w:rsidR="007106FA" w:rsidRPr="003D5FD9"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 наступает осен</w:t>
      </w:r>
      <w:r w:rsidRPr="003D5FD9">
        <w:rPr>
          <w:rStyle w:val="a4"/>
          <w:rFonts w:ascii="Times New Roman" w:hAnsi="Times New Roman" w:cs="Times New Roman"/>
          <w:color w:val="000000"/>
          <w:sz w:val="26"/>
          <w:szCs w:val="26"/>
        </w:rPr>
        <w:t>не-зимний пожароопасный период!</w:t>
      </w:r>
    </w:p>
    <w:p w:rsidR="00927E67" w:rsidRPr="003D5FD9" w:rsidRDefault="00927E67" w:rsidP="00927E67">
      <w:pPr>
        <w:spacing w:after="0" w:line="240" w:lineRule="auto"/>
        <w:ind w:firstLine="426"/>
        <w:jc w:val="center"/>
        <w:rPr>
          <w:rStyle w:val="a4"/>
          <w:rFonts w:ascii="Times New Roman" w:hAnsi="Times New Roman" w:cs="Times New Roman"/>
          <w:color w:val="000000"/>
          <w:sz w:val="26"/>
          <w:szCs w:val="26"/>
          <w:highlight w:val="darkGray"/>
        </w:rPr>
      </w:pPr>
    </w:p>
    <w:p w:rsidR="003D5FD9" w:rsidRPr="006E3221" w:rsidRDefault="000E3C3E" w:rsidP="006E3221">
      <w:pPr>
        <w:spacing w:after="0" w:line="240" w:lineRule="auto"/>
        <w:ind w:firstLine="67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52070</wp:posOffset>
            </wp:positionH>
            <wp:positionV relativeFrom="paragraph">
              <wp:posOffset>12700</wp:posOffset>
            </wp:positionV>
            <wp:extent cx="2594610" cy="3886200"/>
            <wp:effectExtent l="19050" t="0" r="0" b="0"/>
            <wp:wrapTight wrapText="bothSides">
              <wp:wrapPolygon edited="0">
                <wp:start x="-159" y="0"/>
                <wp:lineTo x="-159" y="21494"/>
                <wp:lineTo x="21568" y="21494"/>
                <wp:lineTo x="21568" y="0"/>
                <wp:lineTo x="-159" y="0"/>
              </wp:wrapPolygon>
            </wp:wrapTight>
            <wp:docPr id="1" name="Рисунок 1" descr="C:\Documents and Settings\TEMP\Мои документы\Downloads\DSC_8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TEMP\Мои документы\Downloads\DSC_822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610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3106" w:rsidRPr="006E3221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За 8 месяцев 2018 года на территории Республики Хакасия зарегистрирован 481 пожар (АППГ – 427), погибло 24 человека (АППГ – 25), травмы различной степени тяжести получили 24 человека (АППГ- 19)</w:t>
      </w:r>
      <w:r w:rsidR="007106FA" w:rsidRPr="006E3221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. По данным ежегодного мониторинга обстановки с пожарами в республике в осенне-зимний период увеличивается количество пожаров в жилом секторе. Это напрямую связано с сезонным понижением температур. Жители республики начинают интенсивно топить печи, использовать электрообогреватели. </w:t>
      </w:r>
    </w:p>
    <w:p w:rsidR="003D5FD9" w:rsidRPr="006E3221" w:rsidRDefault="007106FA" w:rsidP="006E3221">
      <w:pPr>
        <w:spacing w:after="0" w:line="240" w:lineRule="auto"/>
        <w:ind w:firstLine="67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  <w:r w:rsidRPr="006E3221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Пожары чаще всего происходят в результате перекала печей, появления в кирпичной кладке трещин, в результате применения для растопки горючих и легковоспламеняющихся жидкостей, выпадения из топки или зольника горящих углей. Печи нередко оставляют во время топки без наблюдения. В сильные морозы печи топят длительное время, в результате чего происходит перекал отдельных их частей, а если эти части соприкасаются с деревянными стенами или мебелью, то пожар неизбежен.</w:t>
      </w:r>
    </w:p>
    <w:p w:rsidR="003D5FD9" w:rsidRPr="006E3221" w:rsidRDefault="007106FA" w:rsidP="006E3221">
      <w:pPr>
        <w:spacing w:after="0" w:line="240" w:lineRule="auto"/>
        <w:ind w:firstLine="67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  <w:r w:rsidRPr="006E3221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 наступлением минусовых температур увеличивается количество включенных в сеть электронагревательных приборов, а, следовательно, возрастает нагрузка на электропроводку. В ряде случаев по причине естественного старения, также вследствие длительного периода эксплуатации с перегрузкой, происходит пробой изоляции и короткое замыкание электропроводки, которое приводит к возникновению пожара. Ни для кого не секрет, что электрическая проводка во многих жилых домах, особенно в жилых домах старой постройки, находится далеко не в идеальном состоянии, а это может привести к пожару. Другая распространенная причина пожаров - нарушение правил пожарной безопасности при эксплуатации бытовых электронагревательных приборов.</w:t>
      </w:r>
      <w:r w:rsidR="00FB72BD" w:rsidRPr="006E3221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</w:t>
      </w:r>
    </w:p>
    <w:p w:rsidR="007106FA" w:rsidRPr="006E3221" w:rsidRDefault="007106FA" w:rsidP="006E3221">
      <w:pPr>
        <w:spacing w:after="0" w:line="240" w:lineRule="auto"/>
        <w:ind w:firstLine="67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  <w:r w:rsidRPr="006E3221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Основными причинами пожаров в жилом секторе на протяжении продолжительного времени являются неосторожное обращение с огнем, нарушения при эксплуатации электронагревательных приборов, бытовых печей, газовых плит, детская шалость с огнем.</w:t>
      </w:r>
    </w:p>
    <w:p w:rsidR="003D5FD9" w:rsidRPr="006E3221" w:rsidRDefault="007106FA" w:rsidP="006E3221">
      <w:pPr>
        <w:spacing w:after="0" w:line="240" w:lineRule="auto"/>
        <w:ind w:firstLine="67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  <w:r w:rsidRPr="006E3221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С учетом складывающейся обстановки, организованы и проводятс</w:t>
      </w:r>
      <w:r w:rsidR="003D5FD9" w:rsidRPr="006E3221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я пожарно-профилактические рейды</w:t>
      </w:r>
      <w:r w:rsidRPr="006E3221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, направленные на исключение причин и условий, способствующих возникновению пожаров и гибели людей от них. При этом акцент в этой работе сделан на наиболее уязвимые социальные группы – семьи, воспитывающие детей, на одиноких и одиноко проживающих пожилых граждан, инвалидов. К данной работе привлечены и органы внутренних дел, социальной защиты, образования. </w:t>
      </w:r>
    </w:p>
    <w:p w:rsidR="007106FA" w:rsidRPr="006E3221" w:rsidRDefault="00394FEA" w:rsidP="006E3221">
      <w:pPr>
        <w:spacing w:after="0" w:line="240" w:lineRule="auto"/>
        <w:ind w:firstLine="67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  <w:r w:rsidRPr="006E3221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lastRenderedPageBreak/>
        <w:t>Рекомендуем с</w:t>
      </w:r>
      <w:r w:rsidR="007106FA" w:rsidRPr="006E3221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обственникам и жильцам жилых домов, имеющих печное отопление, перед началом отопительного сезона обратить внимание на выполнение требований пожарной безопасности</w:t>
      </w:r>
      <w:r w:rsidR="003D5FD9" w:rsidRPr="006E3221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,</w:t>
      </w:r>
      <w:r w:rsidR="007106FA" w:rsidRPr="006E3221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как при устройстве печей, так и при их эксплуатации. Необходимо проверить исправность печи и дымохода, отремонтировать и вычистить сажу, заделать трещины глиняно-песчаным раствором, побелить дымовую трубу на чердаке, крыше и выше кровли. Не реже одного раза в три месяца проводить очистку от скопления сажи в дымоходах печей.</w:t>
      </w:r>
    </w:p>
    <w:p w:rsidR="007106FA" w:rsidRPr="006E3221" w:rsidRDefault="007106FA" w:rsidP="006E3221">
      <w:pPr>
        <w:spacing w:after="0" w:line="240" w:lineRule="auto"/>
        <w:ind w:firstLine="67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  <w:r w:rsidRPr="006E3221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Запрещается использовать электропровода и кабели с видимыми нарушениями изоляции, розетки, рубильники, другие </w:t>
      </w:r>
      <w:proofErr w:type="spellStart"/>
      <w:r w:rsidRPr="006E3221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электроустановочные</w:t>
      </w:r>
      <w:proofErr w:type="spellEnd"/>
      <w:r w:rsidRPr="006E3221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 xml:space="preserve"> изделия с повреждениями. Подход к розетке должен быть максимально доступным и безопасным для быстрого отключения горящего прибора. Запрещается перегружать электросеть, одновременно включать несколько мощных электроприборов, использовать временную электропроводку.</w:t>
      </w:r>
    </w:p>
    <w:p w:rsidR="00913106" w:rsidRPr="006E3221" w:rsidRDefault="007106FA" w:rsidP="006E3221">
      <w:pPr>
        <w:spacing w:after="0" w:line="240" w:lineRule="auto"/>
        <w:ind w:firstLine="67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</w:pPr>
      <w:r w:rsidRPr="006E3221">
        <w:rPr>
          <w:rFonts w:ascii="Times New Roman" w:eastAsia="Times New Roman" w:hAnsi="Times New Roman" w:cs="Times New Roman"/>
          <w:color w:val="000000" w:themeColor="text1"/>
          <w:sz w:val="26"/>
          <w:szCs w:val="26"/>
          <w:bdr w:val="none" w:sz="0" w:space="0" w:color="auto" w:frame="1"/>
          <w:lang w:eastAsia="ru-RU"/>
        </w:rPr>
        <w:t>Помните, что необходимо использовать приборы только заводского производства. Прежде чем начать использовать прибор, внимательно ознакомьтесь с инструкцией. Не рекомендуется устанавливать электронагревательные приборы вблизи штор, мебели и других воспламеняющих предметов. Сам обогреватель должен стоять на подставке из негорючих материалов. Очень важно не оставлять без присмотра включенными в электрическую сеть электронагревательные приборы, а также другие бытовые электроприборы, в том числе находящиеся в режиме ожидания, за исключением электроприборов, которые могут и (или) должны находиться в круглосуточном режиме работы в соответствии с инструкцией завода-изготовителя.</w:t>
      </w:r>
    </w:p>
    <w:p w:rsidR="006E3221" w:rsidRDefault="006E3221" w:rsidP="006E32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913106" w:rsidRPr="006E3221" w:rsidRDefault="00913106" w:rsidP="006E32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13106">
        <w:rPr>
          <w:rFonts w:ascii="Times New Roman" w:hAnsi="Times New Roman" w:cs="Times New Roman"/>
          <w:b/>
          <w:color w:val="000000"/>
          <w:sz w:val="26"/>
          <w:szCs w:val="26"/>
        </w:rPr>
        <w:t>Помните, с</w:t>
      </w:r>
      <w:r w:rsidR="007106FA" w:rsidRPr="00913106">
        <w:rPr>
          <w:rFonts w:ascii="Times New Roman" w:hAnsi="Times New Roman" w:cs="Times New Roman"/>
          <w:b/>
          <w:color w:val="000000"/>
          <w:sz w:val="26"/>
          <w:szCs w:val="26"/>
        </w:rPr>
        <w:t>облюдая правила</w:t>
      </w:r>
      <w:r w:rsidRPr="0091310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пожарной безопасности,</w:t>
      </w:r>
      <w:r w:rsidR="007106FA" w:rsidRPr="0091310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вы сможете обезопасить свое жилище от пожара.</w:t>
      </w: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6E3221">
        <w:rPr>
          <w:rFonts w:ascii="Times New Roman" w:hAnsi="Times New Roman" w:cs="Times New Roman"/>
          <w:b/>
          <w:color w:val="000000"/>
          <w:sz w:val="26"/>
          <w:szCs w:val="26"/>
        </w:rPr>
        <w:t>В случае возникновения или обнаружения пожара незамедлительно</w:t>
      </w:r>
      <w:r w:rsidR="006E322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звоните</w:t>
      </w:r>
      <w:r w:rsidRPr="006E322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по телефону 101</w:t>
      </w:r>
      <w:r w:rsidR="006E322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, </w:t>
      </w:r>
      <w:r w:rsidR="00244216">
        <w:rPr>
          <w:rFonts w:ascii="Times New Roman" w:hAnsi="Times New Roman" w:cs="Times New Roman"/>
          <w:b/>
          <w:color w:val="000000"/>
          <w:sz w:val="26"/>
          <w:szCs w:val="26"/>
        </w:rPr>
        <w:t>либо на  единый номер экстренных служб</w:t>
      </w:r>
      <w:r w:rsidR="006E322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112</w:t>
      </w:r>
      <w:r w:rsidRPr="006E3221">
        <w:rPr>
          <w:rFonts w:ascii="Times New Roman" w:hAnsi="Times New Roman" w:cs="Times New Roman"/>
          <w:b/>
          <w:color w:val="000000"/>
          <w:sz w:val="26"/>
          <w:szCs w:val="26"/>
        </w:rPr>
        <w:t>.</w:t>
      </w:r>
    </w:p>
    <w:p w:rsidR="007106FA" w:rsidRPr="00913106" w:rsidRDefault="007106FA" w:rsidP="00913106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B72BD" w:rsidRPr="003D5FD9" w:rsidRDefault="00FB72BD" w:rsidP="00FB72BD">
      <w:pPr>
        <w:spacing w:after="0" w:line="240" w:lineRule="auto"/>
        <w:ind w:firstLine="709"/>
        <w:jc w:val="both"/>
        <w:rPr>
          <w:sz w:val="16"/>
          <w:szCs w:val="16"/>
        </w:rPr>
      </w:pPr>
    </w:p>
    <w:p w:rsidR="00394FEA" w:rsidRDefault="00394FEA" w:rsidP="00FB72BD">
      <w:pPr>
        <w:spacing w:after="0" w:line="240" w:lineRule="auto"/>
        <w:ind w:firstLine="709"/>
        <w:jc w:val="both"/>
        <w:rPr>
          <w:sz w:val="8"/>
          <w:szCs w:val="8"/>
        </w:rPr>
      </w:pPr>
    </w:p>
    <w:p w:rsidR="00394FEA" w:rsidRPr="003D5FD9" w:rsidRDefault="00394FEA" w:rsidP="00FB72BD">
      <w:pPr>
        <w:spacing w:after="0" w:line="240" w:lineRule="auto"/>
        <w:ind w:firstLine="709"/>
        <w:jc w:val="both"/>
        <w:rPr>
          <w:sz w:val="16"/>
          <w:szCs w:val="16"/>
        </w:rPr>
      </w:pPr>
    </w:p>
    <w:p w:rsidR="00394FEA" w:rsidRDefault="00394FEA" w:rsidP="00FB72BD">
      <w:pPr>
        <w:spacing w:after="0" w:line="240" w:lineRule="auto"/>
        <w:ind w:firstLine="709"/>
        <w:jc w:val="both"/>
        <w:rPr>
          <w:sz w:val="8"/>
          <w:szCs w:val="8"/>
        </w:rPr>
      </w:pPr>
    </w:p>
    <w:p w:rsidR="00394FEA" w:rsidRPr="003D5FD9" w:rsidRDefault="00394FEA" w:rsidP="00FB72BD">
      <w:pPr>
        <w:spacing w:after="0" w:line="240" w:lineRule="auto"/>
        <w:ind w:firstLine="709"/>
        <w:jc w:val="both"/>
        <w:rPr>
          <w:sz w:val="16"/>
          <w:szCs w:val="16"/>
        </w:rPr>
      </w:pPr>
    </w:p>
    <w:p w:rsidR="00394FEA" w:rsidRPr="001D6611" w:rsidRDefault="00394FEA" w:rsidP="00FB72BD">
      <w:pPr>
        <w:spacing w:after="0" w:line="240" w:lineRule="auto"/>
        <w:ind w:firstLine="709"/>
        <w:jc w:val="both"/>
        <w:rPr>
          <w:sz w:val="8"/>
          <w:szCs w:val="8"/>
        </w:rPr>
      </w:pPr>
    </w:p>
    <w:p w:rsidR="00FB72BD" w:rsidRDefault="00FB72BD" w:rsidP="00FB72B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B72BD" w:rsidRDefault="00FB72BD" w:rsidP="00FB72B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</w:t>
      </w:r>
    </w:p>
    <w:p w:rsidR="00FB72BD" w:rsidRDefault="00FB72BD" w:rsidP="00FB72B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ГКУ РХ «Противопожарная служба»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Сергей 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Танаков</w:t>
      </w:r>
      <w:proofErr w:type="spellEnd"/>
    </w:p>
    <w:p w:rsidR="00FB72BD" w:rsidRPr="007106FA" w:rsidRDefault="00FB72BD" w:rsidP="007106FA">
      <w:pPr>
        <w:pStyle w:val="a3"/>
        <w:shd w:val="clear" w:color="auto" w:fill="FFFFFF"/>
        <w:spacing w:before="157" w:beforeAutospacing="0" w:after="157" w:afterAutospacing="0" w:line="408" w:lineRule="atLeast"/>
        <w:ind w:left="78" w:right="78"/>
        <w:jc w:val="both"/>
        <w:rPr>
          <w:color w:val="000000"/>
          <w:sz w:val="26"/>
          <w:szCs w:val="26"/>
        </w:rPr>
      </w:pPr>
    </w:p>
    <w:sectPr w:rsidR="00FB72BD" w:rsidRPr="007106FA" w:rsidSect="0091310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7106FA"/>
    <w:rsid w:val="000E3C3E"/>
    <w:rsid w:val="00183880"/>
    <w:rsid w:val="00244216"/>
    <w:rsid w:val="002879D9"/>
    <w:rsid w:val="00394FEA"/>
    <w:rsid w:val="003D5FD9"/>
    <w:rsid w:val="003E2127"/>
    <w:rsid w:val="006E3221"/>
    <w:rsid w:val="007106FA"/>
    <w:rsid w:val="0071149C"/>
    <w:rsid w:val="0086059E"/>
    <w:rsid w:val="00913106"/>
    <w:rsid w:val="00927E67"/>
    <w:rsid w:val="00D255E2"/>
    <w:rsid w:val="00D522B9"/>
    <w:rsid w:val="00E00E55"/>
    <w:rsid w:val="00FA2D3A"/>
    <w:rsid w:val="00FB7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2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06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06F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E3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3C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AA313-F253-4D69-91D5-BC6DCBEDC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2</cp:revision>
  <cp:lastPrinted>2018-09-03T03:35:00Z</cp:lastPrinted>
  <dcterms:created xsi:type="dcterms:W3CDTF">2018-09-06T06:31:00Z</dcterms:created>
  <dcterms:modified xsi:type="dcterms:W3CDTF">2018-09-06T06:31:00Z</dcterms:modified>
</cp:coreProperties>
</file>