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FA" w:rsidRPr="003413EA" w:rsidRDefault="00B271FA" w:rsidP="00B743DE">
      <w:pPr>
        <w:pStyle w:val="Title"/>
        <w:ind w:right="485"/>
        <w:jc w:val="right"/>
        <w:rPr>
          <w:rFonts w:ascii="Times New Roman" w:hAnsi="Times New Roman"/>
        </w:rPr>
      </w:pPr>
    </w:p>
    <w:p w:rsidR="00B271FA" w:rsidRPr="002741B3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B271FA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B271FA" w:rsidRPr="002741B3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B271FA" w:rsidRPr="002741B3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2741B3">
        <w:rPr>
          <w:rFonts w:ascii="Times New Roman" w:hAnsi="Times New Roman"/>
          <w:b w:val="0"/>
          <w:sz w:val="26"/>
          <w:szCs w:val="26"/>
        </w:rPr>
        <w:t>Совет депутатов</w:t>
      </w:r>
      <w:r>
        <w:rPr>
          <w:rFonts w:ascii="Times New Roman" w:hAnsi="Times New Roman"/>
          <w:b w:val="0"/>
          <w:sz w:val="26"/>
          <w:szCs w:val="26"/>
        </w:rPr>
        <w:t xml:space="preserve"> Изыхского сельсовета</w:t>
      </w:r>
    </w:p>
    <w:p w:rsidR="00B271FA" w:rsidRPr="00E2772D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</w:p>
    <w:p w:rsidR="00B271FA" w:rsidRPr="00E2772D" w:rsidRDefault="00B271FA" w:rsidP="00B743DE">
      <w:pPr>
        <w:pStyle w:val="Title"/>
        <w:spacing w:line="360" w:lineRule="auto"/>
        <w:ind w:right="485"/>
        <w:rPr>
          <w:rFonts w:ascii="Times New Roman" w:hAnsi="Times New Roman"/>
          <w:sz w:val="26"/>
          <w:szCs w:val="26"/>
        </w:rPr>
      </w:pPr>
    </w:p>
    <w:p w:rsidR="00B271FA" w:rsidRPr="004C35DE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 w:rsidRPr="004C35DE">
        <w:rPr>
          <w:rFonts w:ascii="Times New Roman" w:hAnsi="Times New Roman"/>
          <w:b w:val="0"/>
          <w:sz w:val="26"/>
          <w:szCs w:val="26"/>
        </w:rPr>
        <w:t>РЕШЕНИЕ</w:t>
      </w:r>
    </w:p>
    <w:p w:rsidR="00B271FA" w:rsidRPr="00E2772D" w:rsidRDefault="00B271FA" w:rsidP="00B743DE">
      <w:pPr>
        <w:pStyle w:val="Title"/>
        <w:ind w:right="485"/>
        <w:jc w:val="both"/>
        <w:rPr>
          <w:rFonts w:ascii="Times New Roman" w:hAnsi="Times New Roman"/>
          <w:b w:val="0"/>
          <w:sz w:val="26"/>
          <w:szCs w:val="26"/>
        </w:rPr>
      </w:pPr>
    </w:p>
    <w:p w:rsidR="00B271FA" w:rsidRPr="00E2772D" w:rsidRDefault="00B271FA" w:rsidP="00B743DE">
      <w:pPr>
        <w:pStyle w:val="Title"/>
        <w:ind w:right="485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 13.04.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 w:val="0"/>
            <w:sz w:val="26"/>
            <w:szCs w:val="26"/>
          </w:rPr>
          <w:t>2015 г</w:t>
        </w:r>
      </w:smartTag>
      <w:r>
        <w:rPr>
          <w:rFonts w:ascii="Times New Roman" w:hAnsi="Times New Roman"/>
          <w:b w:val="0"/>
          <w:sz w:val="26"/>
          <w:szCs w:val="26"/>
        </w:rPr>
        <w:t xml:space="preserve">.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sz w:val="26"/>
          <w:szCs w:val="26"/>
        </w:rPr>
        <w:t>п. Изыхские Копи</w:t>
      </w:r>
      <w:r w:rsidRPr="00E2772D">
        <w:rPr>
          <w:rFonts w:ascii="Times New Roman" w:hAnsi="Times New Roman"/>
          <w:b w:val="0"/>
          <w:sz w:val="26"/>
          <w:szCs w:val="26"/>
        </w:rPr>
        <w:tab/>
        <w:t xml:space="preserve">           </w:t>
      </w:r>
      <w:r>
        <w:rPr>
          <w:rFonts w:ascii="Times New Roman" w:hAnsi="Times New Roman"/>
          <w:b w:val="0"/>
          <w:sz w:val="26"/>
          <w:szCs w:val="26"/>
        </w:rPr>
        <w:t xml:space="preserve">     </w:t>
      </w:r>
      <w:r w:rsidRPr="00E2772D">
        <w:rPr>
          <w:rFonts w:ascii="Times New Roman" w:hAnsi="Times New Roman"/>
          <w:b w:val="0"/>
          <w:sz w:val="26"/>
          <w:szCs w:val="26"/>
        </w:rPr>
        <w:t xml:space="preserve">                       №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271FA" w:rsidRPr="00710DF5" w:rsidRDefault="00B271FA" w:rsidP="00B743DE">
      <w:pPr>
        <w:spacing w:after="0" w:line="240" w:lineRule="auto"/>
        <w:ind w:right="485"/>
        <w:contextualSpacing/>
        <w:rPr>
          <w:rFonts w:ascii="Times New Roman" w:hAnsi="Times New Roman"/>
          <w:sz w:val="26"/>
          <w:szCs w:val="26"/>
        </w:rPr>
      </w:pPr>
    </w:p>
    <w:p w:rsidR="00B271FA" w:rsidRPr="00AC29F8" w:rsidRDefault="00B271FA" w:rsidP="00B743DE">
      <w:pPr>
        <w:ind w:right="485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</w:t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  <w:r w:rsidRPr="00AC29F8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ook w:val="01E0"/>
      </w:tblPr>
      <w:tblGrid>
        <w:gridCol w:w="5210"/>
        <w:gridCol w:w="5211"/>
      </w:tblGrid>
      <w:tr w:rsidR="00B271FA" w:rsidTr="004C1D6B">
        <w:tc>
          <w:tcPr>
            <w:tcW w:w="5210" w:type="dxa"/>
          </w:tcPr>
          <w:p w:rsidR="00B271FA" w:rsidRPr="004C1D6B" w:rsidRDefault="00B271FA" w:rsidP="004C1D6B">
            <w:pPr>
              <w:widowControl w:val="0"/>
              <w:autoSpaceDE w:val="0"/>
              <w:autoSpaceDN w:val="0"/>
              <w:adjustRightInd w:val="0"/>
              <w:ind w:right="48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1D6B">
              <w:rPr>
                <w:rFonts w:ascii="Times New Roman" w:hAnsi="Times New Roman"/>
                <w:sz w:val="26"/>
                <w:szCs w:val="26"/>
              </w:rPr>
              <w:t xml:space="preserve">Об утверждении порядка предотвращения и (или) урегулирования конфликта интересов, стороной которого является лицо, замещающее муниципальную должность </w:t>
            </w:r>
          </w:p>
        </w:tc>
        <w:tc>
          <w:tcPr>
            <w:tcW w:w="5211" w:type="dxa"/>
          </w:tcPr>
          <w:p w:rsidR="00B271FA" w:rsidRPr="004C1D6B" w:rsidRDefault="00B271FA" w:rsidP="004C1D6B">
            <w:pPr>
              <w:widowControl w:val="0"/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271FA" w:rsidRDefault="00B271FA" w:rsidP="00B743DE">
      <w:pPr>
        <w:spacing w:after="180" w:line="270" w:lineRule="atLeast"/>
        <w:ind w:right="485"/>
        <w:jc w:val="both"/>
        <w:rPr>
          <w:rFonts w:ascii="Times New Roman" w:hAnsi="Times New Roman"/>
        </w:rPr>
      </w:pPr>
    </w:p>
    <w:p w:rsidR="00B271FA" w:rsidRDefault="00B271FA" w:rsidP="00B743DE">
      <w:pPr>
        <w:spacing w:after="180" w:line="270" w:lineRule="atLeast"/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</w:rPr>
        <w:tab/>
      </w:r>
      <w:r w:rsidRPr="00EB09C4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В целях повышения эффективности мер по противодействию коррупции, в соответствии со статьей 13.1 Федерального закона от 25.12.2008 № 273-ФЗ «О противодействии коррупции», частью 4 статьи 6(1) Закона Республики Хакасия от 04.05.2009 № 28-ЗРХ «О противодействии коррупции в Республике Хакасия», Устава муниципального образования Изыхский сельсовет, Совет депутатов Изыхского сельсовета</w:t>
      </w:r>
      <w:r w:rsidRPr="00AC29F8">
        <w:rPr>
          <w:rFonts w:ascii="Times New Roman" w:hAnsi="Times New Roman"/>
          <w:sz w:val="26"/>
          <w:szCs w:val="26"/>
        </w:rPr>
        <w:t xml:space="preserve"> </w:t>
      </w:r>
    </w:p>
    <w:p w:rsidR="00B271FA" w:rsidRDefault="00B271FA" w:rsidP="00B743DE">
      <w:pPr>
        <w:spacing w:after="180" w:line="270" w:lineRule="atLeast"/>
        <w:ind w:right="48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:rsidR="00B271FA" w:rsidRDefault="00B271FA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1. Утвердить прилагаемый Порядок предотвращения и (или) урегулирования конфликта интересов, стороной которого является лицо, замещающее муниципальную должность в Изыхском сельсовете.</w:t>
      </w:r>
      <w:r w:rsidRPr="00AC29F8">
        <w:rPr>
          <w:rFonts w:ascii="Times New Roman" w:hAnsi="Times New Roman"/>
          <w:sz w:val="26"/>
          <w:szCs w:val="26"/>
        </w:rPr>
        <w:t xml:space="preserve">   </w:t>
      </w:r>
    </w:p>
    <w:p w:rsidR="00B271FA" w:rsidRDefault="00B271FA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2. Настоящее Решение вступает в силу со дня его официального опубликования (обнародования).</w:t>
      </w:r>
    </w:p>
    <w:p w:rsidR="00B271FA" w:rsidRDefault="00B271FA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</w:p>
    <w:p w:rsidR="00B271FA" w:rsidRPr="00AC29F8" w:rsidRDefault="00B271FA" w:rsidP="00B743DE">
      <w:pPr>
        <w:ind w:right="485"/>
        <w:jc w:val="both"/>
        <w:rPr>
          <w:rFonts w:ascii="Times New Roman" w:hAnsi="Times New Roman"/>
          <w:sz w:val="26"/>
          <w:szCs w:val="26"/>
        </w:rPr>
      </w:pPr>
      <w:r w:rsidRPr="00AC29F8">
        <w:rPr>
          <w:rFonts w:ascii="Times New Roman" w:hAnsi="Times New Roman"/>
          <w:sz w:val="26"/>
          <w:szCs w:val="26"/>
        </w:rPr>
        <w:t xml:space="preserve">       </w:t>
      </w:r>
    </w:p>
    <w:p w:rsidR="00B271FA" w:rsidRPr="00710DF5" w:rsidRDefault="00B271FA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B271FA" w:rsidRPr="00C9713D" w:rsidRDefault="00B271FA" w:rsidP="00B743DE">
      <w:pPr>
        <w:spacing w:after="0" w:line="240" w:lineRule="auto"/>
        <w:ind w:right="485"/>
        <w:jc w:val="both"/>
        <w:rPr>
          <w:rFonts w:ascii="Times New Roman" w:hAnsi="Times New Roman"/>
          <w:sz w:val="26"/>
          <w:szCs w:val="26"/>
        </w:rPr>
      </w:pPr>
      <w:r w:rsidRPr="00C9713D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Изыхского</w:t>
      </w:r>
      <w:r w:rsidRPr="00C9713D">
        <w:rPr>
          <w:rFonts w:ascii="Times New Roman" w:hAnsi="Times New Roman"/>
          <w:sz w:val="26"/>
          <w:szCs w:val="26"/>
        </w:rPr>
        <w:t xml:space="preserve"> сельсовета                                                         </w:t>
      </w:r>
      <w:r>
        <w:rPr>
          <w:rFonts w:ascii="Times New Roman" w:hAnsi="Times New Roman"/>
          <w:sz w:val="26"/>
          <w:szCs w:val="26"/>
        </w:rPr>
        <w:t>А.В. Кононов</w:t>
      </w:r>
    </w:p>
    <w:p w:rsidR="00B271FA" w:rsidRPr="00710DF5" w:rsidRDefault="00B271FA" w:rsidP="00B743DE">
      <w:pPr>
        <w:spacing w:after="0" w:line="240" w:lineRule="auto"/>
        <w:ind w:right="485"/>
        <w:contextualSpacing/>
        <w:jc w:val="both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ind w:right="485"/>
        <w:rPr>
          <w:rFonts w:ascii="Times New Roman" w:hAnsi="Times New Roman"/>
        </w:rPr>
      </w:pPr>
    </w:p>
    <w:p w:rsidR="00B271FA" w:rsidRDefault="00B271FA" w:rsidP="00B743DE">
      <w:pPr>
        <w:ind w:right="485"/>
        <w:rPr>
          <w:rFonts w:ascii="Times New Roman" w:hAnsi="Times New Roman"/>
        </w:rPr>
      </w:pPr>
    </w:p>
    <w:p w:rsidR="00B271FA" w:rsidRDefault="00B271FA" w:rsidP="00B743DE">
      <w:pPr>
        <w:ind w:right="485"/>
        <w:rPr>
          <w:rFonts w:ascii="Times New Roman" w:hAnsi="Times New Roman"/>
        </w:rPr>
      </w:pP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0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Приложение 1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Изыхского сельсовета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___ № ____ </w:t>
      </w:r>
    </w:p>
    <w:p w:rsidR="00B271FA" w:rsidRDefault="00B271FA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B271FA" w:rsidRPr="00401AF2" w:rsidRDefault="00B271FA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ПРЕДОТВРАЩЕНИЯ И (ИЛИ) УРЕГУЛИРОВАНИЯ КОНФЛИКТА</w:t>
      </w:r>
    </w:p>
    <w:p w:rsidR="00B271FA" w:rsidRPr="00401AF2" w:rsidRDefault="00B271FA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>ИНТЕРЕСОВ, СТОРОНОЙ КОТОРОГО ЯВЛЯЕТСЯ ЛИЦО,</w:t>
      </w:r>
    </w:p>
    <w:p w:rsidR="00B271FA" w:rsidRPr="00401AF2" w:rsidRDefault="00B271FA" w:rsidP="00B743DE">
      <w:pPr>
        <w:autoSpaceDE w:val="0"/>
        <w:autoSpaceDN w:val="0"/>
        <w:adjustRightInd w:val="0"/>
        <w:spacing w:after="0" w:line="240" w:lineRule="atLeast"/>
        <w:ind w:right="485"/>
        <w:jc w:val="center"/>
        <w:rPr>
          <w:rFonts w:ascii="Times New Roman" w:hAnsi="Times New Roman"/>
          <w:b/>
          <w:bCs/>
          <w:sz w:val="26"/>
          <w:szCs w:val="26"/>
        </w:rPr>
      </w:pPr>
      <w:r w:rsidRPr="00401AF2">
        <w:rPr>
          <w:rFonts w:ascii="Times New Roman" w:hAnsi="Times New Roman"/>
          <w:b/>
          <w:bCs/>
          <w:sz w:val="26"/>
          <w:szCs w:val="26"/>
        </w:rPr>
        <w:t xml:space="preserve">ЗАМЕЩАЮЩЕЕ МУНИЦИПАЛЬНУЮ ДОЛЖНОСТЬ В </w:t>
      </w:r>
      <w:r>
        <w:rPr>
          <w:rFonts w:ascii="Times New Roman" w:hAnsi="Times New Roman"/>
          <w:b/>
          <w:bCs/>
          <w:sz w:val="26"/>
          <w:szCs w:val="26"/>
        </w:rPr>
        <w:t>ИЗЫХСКОМ</w:t>
      </w:r>
      <w:r w:rsidRPr="00401AF2">
        <w:rPr>
          <w:rFonts w:ascii="Times New Roman" w:hAnsi="Times New Roman"/>
          <w:b/>
          <w:bCs/>
          <w:sz w:val="26"/>
          <w:szCs w:val="26"/>
        </w:rPr>
        <w:t xml:space="preserve"> СЕЛЬСОВЕТЕ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1. Настоящий Порядок предотвращения и (или) урегулирования конфликта интересов, стороной которого является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 (далее - Порядок), определяет порядок действий при возникновении или угрозе возникновения конфликта интересов в его деятельности.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2. В соответствии с </w:t>
      </w:r>
      <w:hyperlink r:id="rId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конфликтом интересов при замещении муниципальных должностей в Республике Хакасия понимается ситуация, при которой личная заинтересованность (прямая или косвенная) лица, замещающего муниципальную должность в Республике Хакасия, влияет или может повлиять на надлежащее исполнение им своих обязанностей по замещаемой должности и при которой возникает или может возникнуть противоречие между личной заинтересованностью лица, замещающего муниципальную должность в Республике Хакасия,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Республики Хакасия от 04.05.2009 № 28-ЗРХ "О противодействии коррупции в Республике Хакасия" под личной заинтересованностью лица, замещающего муниципальную должность в Республике Хакасия, которая влияет или может повлиять на надлежащее исполнение им своих обязанностей по замещаемой должности, понимается возможность получения лицом, замещающим муниципальную должность в Республике Хакасия,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3. Лицо, замещающее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обязано принимать меры по недопущению любой возможности возникновения конфликта интересов.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4. В случае если лицо, замещающее муниципальную должность, владеет ценными бумагами, акциями (долями участия, паями в уставных (складочных) капиталах организаций), оно обязано в целях предотвращения конфликта интересов в течение 30 дней с момента возникновения конфликта интересов или угрозы его возникновения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0" w:name="Par16"/>
      <w:bookmarkEnd w:id="0"/>
      <w:r w:rsidRPr="00401AF2">
        <w:rPr>
          <w:rFonts w:ascii="Times New Roman" w:hAnsi="Times New Roman"/>
          <w:sz w:val="26"/>
          <w:szCs w:val="26"/>
        </w:rPr>
        <w:t xml:space="preserve">5. Лицо, замещающее муниципальную должность, при возникновении личной заинтересованности, которая приводит или может привести к конфликту интересов, обязано в письменной форме незамедлительно до совершения действия (бездействия), с которым связано возникновение личной заинтересованности, уведомить об этом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и самостоятельно принять меры по предотвращению и (или) урегулированию конфликта интересов в виде отказа от выгоды, явившейся причиной возникновения конфликта интересов.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6. Невыполнение лицом, замещающим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обязанности, предусмотренной </w:t>
      </w:r>
      <w:hyperlink w:anchor="Par16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5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r w:rsidRPr="00401AF2">
        <w:rPr>
          <w:rFonts w:ascii="Times New Roman" w:hAnsi="Times New Roman"/>
          <w:sz w:val="26"/>
          <w:szCs w:val="26"/>
        </w:rPr>
        <w:t xml:space="preserve">7. Информирование Совета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осуществляется путем составления лицом, замещающим муниципальную должность,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по форме согласно приложению 1 к настоящему Порядку, которое подлежит обязательной регистрации в Совете депутатов 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8. При приеме </w:t>
      </w:r>
      <w:hyperlink w:anchor="Par5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color w:val="000000"/>
          <w:sz w:val="26"/>
          <w:szCs w:val="26"/>
        </w:rPr>
        <w:t>,</w:t>
      </w:r>
      <w:r w:rsidRPr="00401AF2">
        <w:rPr>
          <w:rFonts w:ascii="Times New Roman" w:hAnsi="Times New Roman"/>
          <w:sz w:val="26"/>
          <w:szCs w:val="26"/>
        </w:rPr>
        <w:t xml:space="preserve"> предусмотренного </w:t>
      </w:r>
      <w:hyperlink w:anchor="Par18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пунктом 7</w:t>
        </w:r>
      </w:hyperlink>
      <w:r w:rsidRPr="00401AF2">
        <w:rPr>
          <w:rFonts w:ascii="Times New Roman" w:hAnsi="Times New Roman"/>
          <w:sz w:val="26"/>
          <w:szCs w:val="26"/>
        </w:rPr>
        <w:t xml:space="preserve"> настоящего Порядка, лицу, замещающему муниципальную должность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выдается копия уведомления с отметкой о регистрации под расписку в </w:t>
      </w:r>
      <w:hyperlink w:anchor="Par102" w:history="1">
        <w:r w:rsidRPr="00401AF2">
          <w:rPr>
            <w:rFonts w:ascii="Times New Roman" w:hAnsi="Times New Roman"/>
            <w:color w:val="000000"/>
            <w:sz w:val="26"/>
            <w:szCs w:val="26"/>
          </w:rPr>
          <w:t>Журнале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 (далее - Журнал регистрации), составленном по форме согласно приложению 2 к настоящему Порядку. На оригинале уведомления и его копии ставится отметка "Уведомление зарегистрировано" с указанием даты и номера регистрации, фамилии, инициалов и должности лица, зарегистрировавшего уведомление. Отказ в принятии и регистрации уведомления, а также невыдача копии уведомления с отметкой о регистрации не допускаются. Листы Журнала регистрации должны быть пронумерованы, прошиты и заверены гербовой печатью. </w:t>
      </w:r>
      <w:hyperlink w:anchor="Par102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Журнал</w:t>
        </w:r>
      </w:hyperlink>
      <w:r w:rsidRPr="00401AF2">
        <w:rPr>
          <w:rFonts w:ascii="Times New Roman" w:hAnsi="Times New Roman"/>
          <w:sz w:val="26"/>
          <w:szCs w:val="26"/>
        </w:rPr>
        <w:t xml:space="preserve"> регистрации хранится в течение 5 лет со дня регистрации в нем последнего</w:t>
      </w:r>
      <w:r w:rsidRPr="005071EE">
        <w:rPr>
          <w:rFonts w:ascii="Times New Roman" w:hAnsi="Times New Roman"/>
          <w:color w:val="000000"/>
          <w:sz w:val="26"/>
          <w:szCs w:val="26"/>
        </w:rPr>
        <w:t xml:space="preserve">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>, после чего передается в архив.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9. В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уведомлении</w:t>
        </w:r>
      </w:hyperlink>
      <w:r w:rsidRPr="00401AF2">
        <w:rPr>
          <w:rFonts w:ascii="Times New Roman" w:hAnsi="Times New Roman"/>
          <w:sz w:val="26"/>
          <w:szCs w:val="26"/>
        </w:rPr>
        <w:t xml:space="preserve"> лицо, замещающее муниципальную должность, должно указать следующие сведения: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фамилию, имя, отчество, должность;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10.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на ближайшей сессии со дня регистрации </w:t>
      </w:r>
      <w:hyperlink w:anchor="Par58" w:history="1">
        <w:r w:rsidRPr="005071EE">
          <w:rPr>
            <w:rFonts w:ascii="Times New Roman" w:hAnsi="Times New Roman"/>
            <w:color w:val="000000"/>
            <w:sz w:val="26"/>
            <w:szCs w:val="26"/>
          </w:rPr>
          <w:t>уведомления</w:t>
        </w:r>
      </w:hyperlink>
      <w:r w:rsidRPr="00401AF2">
        <w:rPr>
          <w:rFonts w:ascii="Times New Roman" w:hAnsi="Times New Roman"/>
          <w:sz w:val="26"/>
          <w:szCs w:val="26"/>
        </w:rPr>
        <w:t xml:space="preserve"> принимает решение о проведении проверки по факту возникновения личной заинтересованности у лица, замещающего муниципальную должность, и поручает ее проведение специально создаваемой комиссии (далее - Комиссия). Одновременно с принятием решения о проведении проверки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утверждает порядок проведения указанной проверки и состав Комиссии, которой поручается ее проведение. На рассмотрение Комиссии передаются имеющиеся материалы для оценки ситуации конфликта интересов, стороной которого является лицо, замещающее муниципальную должность, и подготовки рекомендаций о мерах по его предотвращению и (или) урегулированию.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11. Срок проведения проверки не должен превышать 30 дней со дня принятия решения о ее проведении.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12. По результатам своей работы Комиссия дает одно из следующих заключений: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 принятии решения о наличии конфликта интересов комиссия подготавливает рекомендации о мерах по его предотвращению и (или) урегулированию.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Указанные в настоящем пункте материалы передаются в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13. Совет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рассматривает представленные Комиссией материалы на ближайшей сессии со дня окончания срока проверки и принимает одно из следующих решений: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1) об отсутствии конфликта интересов;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2) о наличии конфликта интересов и применении мер по его предотвращению и (или) урегулированию с учетом рекомендаций комиссии.</w:t>
      </w:r>
    </w:p>
    <w:p w:rsidR="00B271FA" w:rsidRPr="00401AF2" w:rsidRDefault="00B271FA" w:rsidP="00B743DE">
      <w:pPr>
        <w:autoSpaceDE w:val="0"/>
        <w:autoSpaceDN w:val="0"/>
        <w:adjustRightInd w:val="0"/>
        <w:ind w:right="485" w:firstLine="540"/>
        <w:jc w:val="both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14. После принятия Советом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решения о наличии конфликта интересов, стороной которого является лицо, замещающее муниципальную должность, и применения мер по его предотвращению и (или) урегулированию на официальном сайте Совета депутатов </w:t>
      </w:r>
      <w:r>
        <w:rPr>
          <w:rFonts w:ascii="Times New Roman" w:hAnsi="Times New Roman"/>
          <w:sz w:val="26"/>
          <w:szCs w:val="26"/>
        </w:rPr>
        <w:t>Изыхского</w:t>
      </w:r>
      <w:r w:rsidRPr="00401AF2">
        <w:rPr>
          <w:rFonts w:ascii="Times New Roman" w:hAnsi="Times New Roman"/>
          <w:sz w:val="26"/>
          <w:szCs w:val="26"/>
        </w:rPr>
        <w:t xml:space="preserve"> сельсовета размещается информация о возникшем конфликте интересов и принятых мерах по его предотвращению и (или) урегулированию с соблюдением требований законодательства Российской Федерации о государственной тайне и о защите персональных данных.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Порядку предотвращения и (или) 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замещающее муниципальную должность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Изыхском сельсовете</w:t>
      </w: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Форма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заинтересованности,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</w:t>
      </w:r>
    </w:p>
    <w:p w:rsidR="00B271FA" w:rsidRPr="00056721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интересов лица, </w:t>
      </w:r>
      <w:r w:rsidRPr="00056721">
        <w:rPr>
          <w:rFonts w:ascii="Times New Roman" w:hAnsi="Times New Roman" w:cs="Times New Roman"/>
          <w:sz w:val="26"/>
          <w:szCs w:val="26"/>
        </w:rPr>
        <w:t>замещающего муниципальную должность</w:t>
      </w:r>
    </w:p>
    <w:p w:rsidR="00B271FA" w:rsidRPr="00056721" w:rsidRDefault="00B271FA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056721">
        <w:rPr>
          <w:rFonts w:ascii="Times New Roman" w:hAnsi="Times New Roman"/>
          <w:sz w:val="26"/>
          <w:szCs w:val="26"/>
        </w:rPr>
        <w:t>в Изыхском сельсовете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B271FA" w:rsidRPr="00401AF2" w:rsidRDefault="00B271FA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В Совет депутатов </w:t>
      </w:r>
      <w:r>
        <w:rPr>
          <w:rFonts w:ascii="Times New Roman" w:hAnsi="Times New Roman" w:cs="Times New Roman"/>
          <w:sz w:val="26"/>
          <w:szCs w:val="26"/>
        </w:rPr>
        <w:t>Изыхского</w:t>
      </w:r>
      <w:r w:rsidRPr="00401AF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271FA" w:rsidRPr="00401AF2" w:rsidRDefault="00B271FA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сельсовета</w:t>
      </w:r>
    </w:p>
    <w:p w:rsidR="00B271FA" w:rsidRPr="00401AF2" w:rsidRDefault="00B271FA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от _____________________________</w:t>
      </w:r>
    </w:p>
    <w:p w:rsidR="00B271FA" w:rsidRPr="00401AF2" w:rsidRDefault="00B271FA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</w:t>
      </w:r>
    </w:p>
    <w:p w:rsidR="00B271FA" w:rsidRPr="00401AF2" w:rsidRDefault="00B271FA" w:rsidP="0027381A">
      <w:pPr>
        <w:pStyle w:val="ConsPlusNonformat"/>
        <w:ind w:right="485"/>
        <w:jc w:val="right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               (наименование должности, Ф.И.О.)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8"/>
      <w:bookmarkEnd w:id="2"/>
      <w:r w:rsidRPr="00401AF2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заинтересованности, которая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приводит или может привести к конфликту интересов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Изыхском</w:t>
      </w:r>
      <w:r w:rsidRPr="00401AF2">
        <w:rPr>
          <w:rFonts w:ascii="Times New Roman" w:hAnsi="Times New Roman" w:cs="Times New Roman"/>
          <w:sz w:val="26"/>
          <w:szCs w:val="26"/>
        </w:rPr>
        <w:t xml:space="preserve"> сельсовете</w:t>
      </w:r>
    </w:p>
    <w:p w:rsidR="00B271FA" w:rsidRPr="00401AF2" w:rsidRDefault="00B271FA" w:rsidP="00B743DE">
      <w:pPr>
        <w:pStyle w:val="ConsPlusNonformat"/>
        <w:ind w:right="485"/>
        <w:jc w:val="center"/>
        <w:rPr>
          <w:rFonts w:ascii="Times New Roman" w:hAnsi="Times New Roman" w:cs="Times New Roman"/>
          <w:sz w:val="26"/>
          <w:szCs w:val="26"/>
        </w:rPr>
      </w:pP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Сообщаю, что: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(описание личной заинтересованности,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которая приводит или может привести к возникновению конфликта интересов)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(описание должностных обязанностей, на исполнение которых может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негативно повлиять либо негативно влияет личная заинтересованность)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_______________________________________________________________________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                   (дополнительные сведения)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>__________________ ____________________ ___________________________________</w:t>
      </w:r>
    </w:p>
    <w:p w:rsidR="00B271FA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  <w:r w:rsidRPr="00401AF2">
        <w:rPr>
          <w:rFonts w:ascii="Times New Roman" w:hAnsi="Times New Roman" w:cs="Times New Roman"/>
          <w:sz w:val="26"/>
          <w:szCs w:val="26"/>
        </w:rPr>
        <w:t xml:space="preserve">      (дата)             (подпись)              (инициалы и фамилия)</w:t>
      </w:r>
    </w:p>
    <w:p w:rsidR="00B271FA" w:rsidRPr="00401AF2" w:rsidRDefault="00B271FA" w:rsidP="00B743DE">
      <w:pPr>
        <w:pStyle w:val="ConsPlusNonformat"/>
        <w:ind w:right="485"/>
        <w:rPr>
          <w:rFonts w:ascii="Times New Roman" w:hAnsi="Times New Roman" w:cs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к Порядку предотвращения и (или)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урегулирования конфликта интересов,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стороной которого является лицо,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замещающее муниципальную должность</w:t>
      </w:r>
    </w:p>
    <w:p w:rsidR="00B271FA" w:rsidRPr="00401AF2" w:rsidRDefault="00B271FA" w:rsidP="00056721">
      <w:pPr>
        <w:autoSpaceDE w:val="0"/>
        <w:autoSpaceDN w:val="0"/>
        <w:adjustRightInd w:val="0"/>
        <w:spacing w:after="0"/>
        <w:ind w:right="485"/>
        <w:jc w:val="right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Изыхском с</w:t>
      </w:r>
      <w:r w:rsidRPr="00401AF2">
        <w:rPr>
          <w:rFonts w:ascii="Times New Roman" w:hAnsi="Times New Roman"/>
          <w:sz w:val="26"/>
          <w:szCs w:val="26"/>
        </w:rPr>
        <w:t>ельсовете</w:t>
      </w:r>
    </w:p>
    <w:p w:rsidR="00B271FA" w:rsidRPr="00401AF2" w:rsidRDefault="00B271FA" w:rsidP="00B743DE">
      <w:pPr>
        <w:autoSpaceDE w:val="0"/>
        <w:autoSpaceDN w:val="0"/>
        <w:adjustRightInd w:val="0"/>
        <w:spacing w:after="0"/>
        <w:ind w:right="485"/>
        <w:jc w:val="both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bookmarkStart w:id="3" w:name="Par102"/>
      <w:bookmarkEnd w:id="3"/>
      <w:r w:rsidRPr="00401AF2">
        <w:rPr>
          <w:rFonts w:ascii="Times New Roman" w:hAnsi="Times New Roman"/>
          <w:sz w:val="26"/>
          <w:szCs w:val="26"/>
        </w:rPr>
        <w:t>ЖУРНАЛ</w:t>
      </w:r>
    </w:p>
    <w:p w:rsidR="00B271FA" w:rsidRPr="00401AF2" w:rsidRDefault="00B271FA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регистрации </w:t>
      </w:r>
      <w:hyperlink w:anchor="Par58" w:history="1">
        <w:r w:rsidRPr="003226BD">
          <w:rPr>
            <w:rFonts w:ascii="Times New Roman" w:hAnsi="Times New Roman"/>
            <w:color w:val="000000"/>
            <w:sz w:val="26"/>
            <w:szCs w:val="26"/>
          </w:rPr>
          <w:t>уведомлений</w:t>
        </w:r>
      </w:hyperlink>
      <w:r w:rsidRPr="003226B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01AF2">
        <w:rPr>
          <w:rFonts w:ascii="Times New Roman" w:hAnsi="Times New Roman"/>
          <w:sz w:val="26"/>
          <w:szCs w:val="26"/>
        </w:rPr>
        <w:t>лиц, замещающих муниципальные</w:t>
      </w:r>
    </w:p>
    <w:p w:rsidR="00B271FA" w:rsidRPr="00401AF2" w:rsidRDefault="00B271FA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 xml:space="preserve">должности в </w:t>
      </w:r>
      <w:r>
        <w:rPr>
          <w:rFonts w:ascii="Times New Roman" w:hAnsi="Times New Roman"/>
          <w:sz w:val="26"/>
          <w:szCs w:val="26"/>
        </w:rPr>
        <w:t>Изыхском</w:t>
      </w:r>
      <w:r w:rsidRPr="00401AF2">
        <w:rPr>
          <w:rFonts w:ascii="Times New Roman" w:hAnsi="Times New Roman"/>
          <w:sz w:val="26"/>
          <w:szCs w:val="26"/>
        </w:rPr>
        <w:t xml:space="preserve"> сельсовете, о возникновении личной</w:t>
      </w:r>
    </w:p>
    <w:p w:rsidR="00B271FA" w:rsidRPr="00401AF2" w:rsidRDefault="00B271FA" w:rsidP="00B743DE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заинтересованности, которая приводит или может</w:t>
      </w:r>
    </w:p>
    <w:p w:rsidR="00B271FA" w:rsidRPr="00401AF2" w:rsidRDefault="00B271FA" w:rsidP="00056721">
      <w:pPr>
        <w:autoSpaceDE w:val="0"/>
        <w:autoSpaceDN w:val="0"/>
        <w:adjustRightInd w:val="0"/>
        <w:ind w:right="485"/>
        <w:jc w:val="center"/>
        <w:rPr>
          <w:rFonts w:ascii="Times New Roman" w:hAnsi="Times New Roman"/>
          <w:sz w:val="26"/>
          <w:szCs w:val="26"/>
        </w:rPr>
      </w:pPr>
      <w:r w:rsidRPr="00401AF2">
        <w:rPr>
          <w:rFonts w:ascii="Times New Roman" w:hAnsi="Times New Roman"/>
          <w:sz w:val="26"/>
          <w:szCs w:val="26"/>
        </w:rPr>
        <w:t>привести к конфликту интересов</w:t>
      </w:r>
    </w:p>
    <w:tbl>
      <w:tblPr>
        <w:tblW w:w="10080" w:type="dxa"/>
        <w:tblInd w:w="-47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2"/>
        <w:gridCol w:w="848"/>
        <w:gridCol w:w="1260"/>
        <w:gridCol w:w="1260"/>
        <w:gridCol w:w="1620"/>
        <w:gridCol w:w="1080"/>
        <w:gridCol w:w="1260"/>
        <w:gridCol w:w="900"/>
        <w:gridCol w:w="1260"/>
      </w:tblGrid>
      <w:tr w:rsidR="00B271FA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 п/п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Регистрационный 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Дата регистрации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Наименование должности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Ф.И.О.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регистрирующего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Подпись лица, подавшего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уведомление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 xml:space="preserve">Отметка о получении копии </w:t>
            </w:r>
            <w:hyperlink w:anchor="Par58" w:history="1">
              <w:r w:rsidRPr="00056721">
                <w:rPr>
                  <w:rFonts w:ascii="Times New Roman" w:hAnsi="Times New Roman"/>
                  <w:color w:val="000000"/>
                  <w:sz w:val="20"/>
                  <w:szCs w:val="20"/>
                </w:rPr>
                <w:t>уведомления</w:t>
              </w:r>
            </w:hyperlink>
            <w:r w:rsidRPr="000567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5672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  <w:tr w:rsidR="00B271FA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7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271FA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FA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71FA" w:rsidRPr="00056721" w:rsidTr="00CB553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1FA" w:rsidRPr="00056721" w:rsidRDefault="00B271FA" w:rsidP="00B743DE">
            <w:pPr>
              <w:autoSpaceDE w:val="0"/>
              <w:autoSpaceDN w:val="0"/>
              <w:adjustRightInd w:val="0"/>
              <w:ind w:right="48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1FA" w:rsidRPr="00401AF2" w:rsidRDefault="00B271FA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B743DE">
      <w:pPr>
        <w:ind w:right="485"/>
        <w:rPr>
          <w:rFonts w:ascii="Times New Roman" w:hAnsi="Times New Roman"/>
          <w:sz w:val="26"/>
          <w:szCs w:val="26"/>
        </w:rPr>
      </w:pPr>
    </w:p>
    <w:p w:rsidR="00B271FA" w:rsidRPr="00401AF2" w:rsidRDefault="00B271FA" w:rsidP="00232623">
      <w:pPr>
        <w:rPr>
          <w:rFonts w:ascii="Times New Roman" w:hAnsi="Times New Roman"/>
          <w:sz w:val="26"/>
          <w:szCs w:val="26"/>
        </w:rPr>
      </w:pPr>
    </w:p>
    <w:sectPr w:rsidR="00B271FA" w:rsidRPr="00401AF2" w:rsidSect="00056721">
      <w:pgSz w:w="11906" w:h="16838"/>
      <w:pgMar w:top="540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FA" w:rsidRDefault="00B271FA" w:rsidP="00C90752">
      <w:pPr>
        <w:spacing w:after="0" w:line="240" w:lineRule="auto"/>
      </w:pPr>
      <w:r>
        <w:separator/>
      </w:r>
    </w:p>
  </w:endnote>
  <w:endnote w:type="continuationSeparator" w:id="0">
    <w:p w:rsidR="00B271FA" w:rsidRDefault="00B271FA" w:rsidP="00C9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FA" w:rsidRDefault="00B271FA" w:rsidP="00C90752">
      <w:pPr>
        <w:spacing w:after="0" w:line="240" w:lineRule="auto"/>
      </w:pPr>
      <w:r>
        <w:separator/>
      </w:r>
    </w:p>
  </w:footnote>
  <w:footnote w:type="continuationSeparator" w:id="0">
    <w:p w:rsidR="00B271FA" w:rsidRDefault="00B271FA" w:rsidP="00C90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241"/>
    <w:rsid w:val="00015799"/>
    <w:rsid w:val="00056721"/>
    <w:rsid w:val="00094A34"/>
    <w:rsid w:val="000A2F52"/>
    <w:rsid w:val="00172E75"/>
    <w:rsid w:val="001A7241"/>
    <w:rsid w:val="00232623"/>
    <w:rsid w:val="00240188"/>
    <w:rsid w:val="0027381A"/>
    <w:rsid w:val="002741B3"/>
    <w:rsid w:val="002B689F"/>
    <w:rsid w:val="00310055"/>
    <w:rsid w:val="003226BD"/>
    <w:rsid w:val="003413EA"/>
    <w:rsid w:val="003642CA"/>
    <w:rsid w:val="00395F9B"/>
    <w:rsid w:val="003F4304"/>
    <w:rsid w:val="00401AF2"/>
    <w:rsid w:val="004B4A25"/>
    <w:rsid w:val="004C1D6B"/>
    <w:rsid w:val="004C35DE"/>
    <w:rsid w:val="005071EE"/>
    <w:rsid w:val="005154CA"/>
    <w:rsid w:val="005560BF"/>
    <w:rsid w:val="005A6C9A"/>
    <w:rsid w:val="005C497C"/>
    <w:rsid w:val="00710DF5"/>
    <w:rsid w:val="007467A5"/>
    <w:rsid w:val="007D7223"/>
    <w:rsid w:val="00801AC0"/>
    <w:rsid w:val="0080333E"/>
    <w:rsid w:val="00816E0B"/>
    <w:rsid w:val="008F2F26"/>
    <w:rsid w:val="008F7F76"/>
    <w:rsid w:val="0093266C"/>
    <w:rsid w:val="00A13614"/>
    <w:rsid w:val="00A97F29"/>
    <w:rsid w:val="00AC29F8"/>
    <w:rsid w:val="00B271FA"/>
    <w:rsid w:val="00B71CD6"/>
    <w:rsid w:val="00B743DE"/>
    <w:rsid w:val="00BE64CA"/>
    <w:rsid w:val="00BF6410"/>
    <w:rsid w:val="00C46231"/>
    <w:rsid w:val="00C90752"/>
    <w:rsid w:val="00C9713D"/>
    <w:rsid w:val="00CA4DE5"/>
    <w:rsid w:val="00CB5530"/>
    <w:rsid w:val="00CE429A"/>
    <w:rsid w:val="00D30EF9"/>
    <w:rsid w:val="00DF733E"/>
    <w:rsid w:val="00E17C19"/>
    <w:rsid w:val="00E2772D"/>
    <w:rsid w:val="00E96410"/>
    <w:rsid w:val="00EB09C4"/>
    <w:rsid w:val="00ED2C18"/>
    <w:rsid w:val="00F0198A"/>
    <w:rsid w:val="00FA19EA"/>
    <w:rsid w:val="00FC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75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32623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2623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2623"/>
    <w:rPr>
      <w:rFonts w:ascii="Arial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32623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A7241"/>
    <w:pPr>
      <w:spacing w:after="0" w:line="240" w:lineRule="auto"/>
      <w:jc w:val="center"/>
    </w:pPr>
    <w:rPr>
      <w:rFonts w:ascii="QuantAntiquaC" w:hAnsi="QuantAntiquaC" w:cs="QuantAntiqua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A7241"/>
    <w:rPr>
      <w:rFonts w:ascii="QuantAntiquaC" w:hAnsi="QuantAntiquaC" w:cs="QuantAntiquaC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A7241"/>
    <w:pPr>
      <w:tabs>
        <w:tab w:val="center" w:pos="4677"/>
        <w:tab w:val="right" w:pos="9355"/>
      </w:tabs>
    </w:pPr>
    <w:rPr>
      <w:rFonts w:cs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A7241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A7241"/>
    <w:rPr>
      <w:rFonts w:ascii="Verdana" w:hAnsi="Verdana" w:cs="Times New Roman"/>
      <w:lang w:val="en-US" w:eastAsia="en-US" w:bidi="ar-SA"/>
    </w:rPr>
  </w:style>
  <w:style w:type="character" w:customStyle="1" w:styleId="a">
    <w:name w:val="Не вступил в силу"/>
    <w:basedOn w:val="DefaultParagraphFont"/>
    <w:uiPriority w:val="99"/>
    <w:rsid w:val="001A7241"/>
    <w:rPr>
      <w:rFonts w:ascii="Verdana" w:hAnsi="Verdana" w:cs="Times New Roman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Normal"/>
    <w:link w:val="text0"/>
    <w:uiPriority w:val="99"/>
    <w:rsid w:val="001A7241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text0">
    <w:name w:val="text Знак"/>
    <w:basedOn w:val="DefaultParagraphFont"/>
    <w:link w:val="text"/>
    <w:uiPriority w:val="99"/>
    <w:locked/>
    <w:rsid w:val="001A724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2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23262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3262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32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32623"/>
    <w:rPr>
      <w:rFonts w:cs="Times New Roman"/>
    </w:rPr>
  </w:style>
  <w:style w:type="paragraph" w:customStyle="1" w:styleId="ConsPlusNonformat">
    <w:name w:val="ConsPlusNonformat"/>
    <w:uiPriority w:val="99"/>
    <w:rsid w:val="00401AF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2698FD462F2FAC8704FF5752F5394FAC2E9EF1FA2D86DDC25EF52D255BA831T1kA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2698FD462F2FAC8704FF5752F5394FAC2E9EF1FA2D86DDC25EF52D255BA831T1k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6</Pages>
  <Words>1744</Words>
  <Characters>9945</Characters>
  <Application>Microsoft Office Outlook</Application>
  <DocSecurity>0</DocSecurity>
  <Lines>0</Lines>
  <Paragraphs>0</Paragraphs>
  <ScaleCrop>false</ScaleCrop>
  <Company>МО Аршановский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Нарылкова Оксана Васильевна</dc:creator>
  <cp:keywords/>
  <dc:description/>
  <cp:lastModifiedBy>user</cp:lastModifiedBy>
  <cp:revision>4</cp:revision>
  <cp:lastPrinted>2015-02-28T05:34:00Z</cp:lastPrinted>
  <dcterms:created xsi:type="dcterms:W3CDTF">2015-03-03T06:03:00Z</dcterms:created>
  <dcterms:modified xsi:type="dcterms:W3CDTF">2015-04-13T08:04:00Z</dcterms:modified>
</cp:coreProperties>
</file>